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1BAB3" w14:textId="174A675D" w:rsidR="00601712" w:rsidRPr="007C0066" w:rsidRDefault="00601712">
      <w:pPr>
        <w:tabs>
          <w:tab w:val="center" w:pos="4824"/>
        </w:tabs>
        <w:suppressAutoHyphens/>
        <w:jc w:val="both"/>
        <w:rPr>
          <w:rFonts w:ascii="Arial" w:hAnsi="Arial" w:cs="Arial"/>
          <w:b/>
          <w:bCs/>
          <w:spacing w:val="-3"/>
          <w:sz w:val="24"/>
          <w:szCs w:val="24"/>
          <w:u w:val="single"/>
        </w:rPr>
      </w:pPr>
      <w:r w:rsidRPr="00C97B7F">
        <w:rPr>
          <w:spacing w:val="-3"/>
          <w:sz w:val="22"/>
        </w:rPr>
        <w:tab/>
      </w:r>
      <w:r w:rsidR="00480425" w:rsidRPr="007C0066">
        <w:rPr>
          <w:rFonts w:ascii="Arial" w:hAnsi="Arial" w:cs="Arial"/>
          <w:b/>
          <w:bCs/>
          <w:spacing w:val="-3"/>
          <w:sz w:val="24"/>
          <w:szCs w:val="24"/>
          <w:u w:val="single"/>
        </w:rPr>
        <w:t>B9</w:t>
      </w:r>
      <w:r w:rsidRPr="007C0066">
        <w:rPr>
          <w:rFonts w:ascii="Arial" w:hAnsi="Arial" w:cs="Arial"/>
          <w:b/>
          <w:bCs/>
          <w:spacing w:val="-3"/>
          <w:sz w:val="24"/>
          <w:szCs w:val="24"/>
          <w:u w:val="single"/>
        </w:rPr>
        <w:t xml:space="preserve">05 </w:t>
      </w:r>
      <w:r w:rsidR="00C97B7F" w:rsidRPr="007C0066">
        <w:rPr>
          <w:rFonts w:ascii="Arial" w:hAnsi="Arial" w:cs="Arial"/>
          <w:b/>
          <w:bCs/>
          <w:spacing w:val="-3"/>
          <w:sz w:val="24"/>
          <w:szCs w:val="24"/>
          <w:u w:val="single"/>
        </w:rPr>
        <w:t>–</w:t>
      </w:r>
      <w:r w:rsidRPr="007C0066">
        <w:rPr>
          <w:rFonts w:ascii="Arial" w:hAnsi="Arial" w:cs="Arial"/>
          <w:b/>
          <w:bCs/>
          <w:spacing w:val="-3"/>
          <w:sz w:val="24"/>
          <w:szCs w:val="24"/>
          <w:u w:val="single"/>
        </w:rPr>
        <w:t xml:space="preserve"> </w:t>
      </w:r>
      <w:r w:rsidR="00C97B7F" w:rsidRPr="007C0066">
        <w:rPr>
          <w:rFonts w:ascii="Arial" w:hAnsi="Arial" w:cs="Arial"/>
          <w:b/>
          <w:bCs/>
          <w:spacing w:val="-3"/>
          <w:sz w:val="24"/>
          <w:szCs w:val="24"/>
          <w:u w:val="single"/>
        </w:rPr>
        <w:t>STEEL REINFORCEMENT FOR CONCRETE</w:t>
      </w:r>
      <w:r w:rsidRPr="007C0066">
        <w:rPr>
          <w:rFonts w:ascii="Arial" w:hAnsi="Arial" w:cs="Arial"/>
          <w:b/>
          <w:bCs/>
          <w:spacing w:val="-3"/>
          <w:sz w:val="24"/>
          <w:szCs w:val="24"/>
          <w:u w:val="single"/>
        </w:rPr>
        <w:t xml:space="preserve"> </w:t>
      </w:r>
      <w:r w:rsidR="00C97B7F" w:rsidRPr="007C0066">
        <w:rPr>
          <w:rFonts w:ascii="Arial" w:hAnsi="Arial" w:cs="Arial"/>
          <w:b/>
          <w:bCs/>
          <w:spacing w:val="-3"/>
          <w:sz w:val="24"/>
          <w:szCs w:val="24"/>
          <w:u w:val="single"/>
        </w:rPr>
        <w:t>–</w:t>
      </w:r>
      <w:r w:rsidRPr="007C0066">
        <w:rPr>
          <w:rFonts w:ascii="Arial" w:hAnsi="Arial" w:cs="Arial"/>
          <w:b/>
          <w:bCs/>
          <w:spacing w:val="-3"/>
          <w:sz w:val="24"/>
          <w:szCs w:val="24"/>
          <w:u w:val="single"/>
        </w:rPr>
        <w:t xml:space="preserve"> </w:t>
      </w:r>
      <w:r w:rsidR="00C97B7F" w:rsidRPr="007C0066">
        <w:rPr>
          <w:rFonts w:ascii="Arial" w:hAnsi="Arial" w:cs="Arial"/>
          <w:b/>
          <w:bCs/>
          <w:spacing w:val="-3"/>
          <w:sz w:val="24"/>
          <w:szCs w:val="24"/>
          <w:u w:val="single"/>
        </w:rPr>
        <w:t>(</w:t>
      </w:r>
      <w:r w:rsidRPr="007C0066">
        <w:rPr>
          <w:rFonts w:ascii="Arial" w:hAnsi="Arial" w:cs="Arial"/>
          <w:b/>
          <w:bCs/>
          <w:spacing w:val="-3"/>
          <w:sz w:val="24"/>
          <w:szCs w:val="24"/>
          <w:u w:val="single"/>
        </w:rPr>
        <w:t>OPSS</w:t>
      </w:r>
      <w:r w:rsidR="00C97B7F" w:rsidRPr="007C0066">
        <w:rPr>
          <w:rFonts w:ascii="Arial" w:hAnsi="Arial" w:cs="Arial"/>
          <w:b/>
          <w:bCs/>
          <w:spacing w:val="-3"/>
          <w:sz w:val="24"/>
          <w:szCs w:val="24"/>
          <w:u w:val="single"/>
        </w:rPr>
        <w:t>.PROV</w:t>
      </w:r>
      <w:r w:rsidRPr="007C0066">
        <w:rPr>
          <w:rFonts w:ascii="Arial" w:hAnsi="Arial" w:cs="Arial"/>
          <w:b/>
          <w:bCs/>
          <w:spacing w:val="-3"/>
          <w:sz w:val="24"/>
          <w:szCs w:val="24"/>
          <w:u w:val="single"/>
        </w:rPr>
        <w:t xml:space="preserve"> 905</w:t>
      </w:r>
      <w:r w:rsidR="00C97B7F" w:rsidRPr="007C0066">
        <w:rPr>
          <w:rFonts w:ascii="Arial" w:hAnsi="Arial" w:cs="Arial"/>
          <w:b/>
          <w:bCs/>
          <w:spacing w:val="-3"/>
          <w:sz w:val="24"/>
          <w:szCs w:val="24"/>
          <w:u w:val="single"/>
        </w:rPr>
        <w:t>)</w:t>
      </w:r>
    </w:p>
    <w:p w14:paraId="46D42DDC" w14:textId="1C6C0E30" w:rsidR="00601712" w:rsidRPr="00E37B7B" w:rsidRDefault="00601712">
      <w:pPr>
        <w:tabs>
          <w:tab w:val="center" w:pos="4824"/>
        </w:tabs>
        <w:suppressAutoHyphens/>
        <w:jc w:val="both"/>
        <w:rPr>
          <w:rFonts w:ascii="Arial" w:hAnsi="Arial" w:cs="Arial"/>
          <w:b/>
          <w:bCs/>
          <w:spacing w:val="-3"/>
          <w:sz w:val="24"/>
          <w:szCs w:val="24"/>
        </w:rPr>
      </w:pPr>
      <w:r w:rsidRPr="00E37B7B">
        <w:rPr>
          <w:rFonts w:ascii="Arial" w:hAnsi="Arial" w:cs="Arial"/>
          <w:b/>
          <w:bCs/>
          <w:spacing w:val="-3"/>
          <w:sz w:val="24"/>
          <w:szCs w:val="24"/>
        </w:rPr>
        <w:tab/>
      </w:r>
    </w:p>
    <w:p w14:paraId="1A15EA00" w14:textId="77777777" w:rsidR="00601712" w:rsidRDefault="00601712">
      <w:pPr>
        <w:tabs>
          <w:tab w:val="left" w:pos="-836"/>
          <w:tab w:val="left" w:pos="-116"/>
          <w:tab w:val="left" w:pos="604"/>
          <w:tab w:val="left" w:pos="1324"/>
          <w:tab w:val="left" w:pos="2044"/>
          <w:tab w:val="left" w:pos="2764"/>
          <w:tab w:val="left" w:pos="3484"/>
          <w:tab w:val="left" w:pos="4204"/>
          <w:tab w:val="left" w:pos="4924"/>
          <w:tab w:val="left" w:pos="5644"/>
          <w:tab w:val="left" w:pos="6364"/>
          <w:tab w:val="left" w:pos="7084"/>
          <w:tab w:val="left" w:pos="7804"/>
          <w:tab w:val="left" w:pos="8524"/>
          <w:tab w:val="left" w:pos="9244"/>
          <w:tab w:val="left" w:pos="9964"/>
          <w:tab w:val="left" w:pos="10684"/>
        </w:tabs>
        <w:suppressAutoHyphens/>
        <w:jc w:val="both"/>
        <w:rPr>
          <w:spacing w:val="-3"/>
          <w:sz w:val="22"/>
        </w:rPr>
      </w:pPr>
    </w:p>
    <w:p w14:paraId="55BEC7E8" w14:textId="315A8AB5" w:rsidR="00601712" w:rsidRPr="00E37B7B" w:rsidRDefault="00C97B7F">
      <w:pPr>
        <w:tabs>
          <w:tab w:val="left" w:pos="-836"/>
          <w:tab w:val="left" w:pos="-116"/>
          <w:tab w:val="left" w:pos="604"/>
          <w:tab w:val="left" w:pos="1324"/>
          <w:tab w:val="left" w:pos="2044"/>
          <w:tab w:val="left" w:pos="2764"/>
          <w:tab w:val="left" w:pos="3484"/>
          <w:tab w:val="left" w:pos="4204"/>
          <w:tab w:val="left" w:pos="4924"/>
          <w:tab w:val="left" w:pos="5644"/>
          <w:tab w:val="left" w:pos="6364"/>
          <w:tab w:val="left" w:pos="7084"/>
          <w:tab w:val="left" w:pos="7804"/>
          <w:tab w:val="left" w:pos="8524"/>
          <w:tab w:val="left" w:pos="9244"/>
          <w:tab w:val="left" w:pos="9964"/>
          <w:tab w:val="left" w:pos="10684"/>
        </w:tabs>
        <w:suppressAutoHyphens/>
        <w:ind w:left="1324" w:hanging="1324"/>
        <w:jc w:val="both"/>
        <w:rPr>
          <w:rFonts w:ascii="Arial" w:hAnsi="Arial" w:cs="Arial"/>
          <w:b/>
          <w:bCs/>
          <w:spacing w:val="-3"/>
          <w:sz w:val="22"/>
        </w:rPr>
      </w:pPr>
      <w:r>
        <w:rPr>
          <w:rFonts w:ascii="Arial" w:hAnsi="Arial" w:cs="Arial"/>
          <w:b/>
          <w:bCs/>
          <w:spacing w:val="-3"/>
          <w:sz w:val="22"/>
        </w:rPr>
        <w:t>B</w:t>
      </w:r>
      <w:r w:rsidR="00601712" w:rsidRPr="00E37B7B">
        <w:rPr>
          <w:rFonts w:ascii="Arial" w:hAnsi="Arial" w:cs="Arial"/>
          <w:b/>
          <w:bCs/>
          <w:spacing w:val="-3"/>
          <w:sz w:val="22"/>
        </w:rPr>
        <w:t>905.1</w:t>
      </w:r>
      <w:r w:rsidR="00601712" w:rsidRPr="00E37B7B">
        <w:rPr>
          <w:rFonts w:ascii="Arial" w:hAnsi="Arial" w:cs="Arial"/>
          <w:b/>
          <w:bCs/>
          <w:spacing w:val="-3"/>
          <w:sz w:val="22"/>
        </w:rPr>
        <w:tab/>
        <w:t>GENERAL</w:t>
      </w:r>
    </w:p>
    <w:p w14:paraId="1307FB2E" w14:textId="77777777" w:rsidR="00601712" w:rsidRDefault="00601712">
      <w:pPr>
        <w:tabs>
          <w:tab w:val="left" w:pos="-836"/>
          <w:tab w:val="left" w:pos="-116"/>
          <w:tab w:val="left" w:pos="604"/>
          <w:tab w:val="left" w:pos="1324"/>
          <w:tab w:val="left" w:pos="2044"/>
          <w:tab w:val="left" w:pos="2764"/>
          <w:tab w:val="left" w:pos="3484"/>
          <w:tab w:val="left" w:pos="4204"/>
          <w:tab w:val="left" w:pos="4924"/>
          <w:tab w:val="left" w:pos="5644"/>
          <w:tab w:val="left" w:pos="6364"/>
          <w:tab w:val="left" w:pos="7084"/>
          <w:tab w:val="left" w:pos="7804"/>
          <w:tab w:val="left" w:pos="8524"/>
          <w:tab w:val="left" w:pos="9244"/>
          <w:tab w:val="left" w:pos="9964"/>
          <w:tab w:val="left" w:pos="10684"/>
        </w:tabs>
        <w:suppressAutoHyphens/>
        <w:jc w:val="both"/>
        <w:rPr>
          <w:spacing w:val="-3"/>
          <w:sz w:val="22"/>
        </w:rPr>
      </w:pPr>
    </w:p>
    <w:p w14:paraId="343BDCC4" w14:textId="77777777" w:rsidR="00601712" w:rsidRPr="00E37B7B" w:rsidRDefault="00601712">
      <w:pPr>
        <w:tabs>
          <w:tab w:val="left" w:pos="-836"/>
          <w:tab w:val="left" w:pos="-116"/>
          <w:tab w:val="left" w:pos="604"/>
          <w:tab w:val="left" w:pos="1324"/>
          <w:tab w:val="left" w:pos="2044"/>
          <w:tab w:val="left" w:pos="2764"/>
          <w:tab w:val="left" w:pos="3484"/>
          <w:tab w:val="left" w:pos="4204"/>
          <w:tab w:val="left" w:pos="4924"/>
          <w:tab w:val="left" w:pos="5644"/>
          <w:tab w:val="left" w:pos="6364"/>
          <w:tab w:val="left" w:pos="7084"/>
          <w:tab w:val="left" w:pos="7804"/>
          <w:tab w:val="left" w:pos="8524"/>
          <w:tab w:val="left" w:pos="9244"/>
          <w:tab w:val="left" w:pos="9964"/>
          <w:tab w:val="left" w:pos="10684"/>
        </w:tabs>
        <w:suppressAutoHyphens/>
        <w:ind w:left="1324" w:hanging="1324"/>
        <w:jc w:val="both"/>
        <w:rPr>
          <w:rFonts w:ascii="Arial" w:hAnsi="Arial" w:cs="Arial"/>
          <w:spacing w:val="-3"/>
          <w:sz w:val="22"/>
        </w:rPr>
      </w:pPr>
      <w:r>
        <w:rPr>
          <w:spacing w:val="-3"/>
          <w:sz w:val="22"/>
        </w:rPr>
        <w:tab/>
      </w:r>
      <w:r>
        <w:rPr>
          <w:spacing w:val="-3"/>
          <w:sz w:val="22"/>
        </w:rPr>
        <w:tab/>
      </w:r>
      <w:r w:rsidRPr="00E37B7B">
        <w:rPr>
          <w:rFonts w:ascii="Arial" w:hAnsi="Arial" w:cs="Arial"/>
          <w:spacing w:val="-3"/>
          <w:sz w:val="22"/>
        </w:rPr>
        <w:t>The work under these items consists of the placing of steel reinforcement.  The following design guidelines should be read in conjunction with B904.</w:t>
      </w:r>
    </w:p>
    <w:p w14:paraId="0E14F89F" w14:textId="77777777" w:rsidR="00601712" w:rsidRDefault="00601712">
      <w:pPr>
        <w:tabs>
          <w:tab w:val="left" w:pos="-836"/>
          <w:tab w:val="left" w:pos="-116"/>
          <w:tab w:val="left" w:pos="604"/>
          <w:tab w:val="left" w:pos="1324"/>
          <w:tab w:val="left" w:pos="2044"/>
          <w:tab w:val="left" w:pos="2764"/>
          <w:tab w:val="left" w:pos="3484"/>
          <w:tab w:val="left" w:pos="4204"/>
          <w:tab w:val="left" w:pos="4924"/>
          <w:tab w:val="left" w:pos="5644"/>
          <w:tab w:val="left" w:pos="6364"/>
          <w:tab w:val="left" w:pos="7084"/>
          <w:tab w:val="left" w:pos="7804"/>
          <w:tab w:val="left" w:pos="8524"/>
          <w:tab w:val="left" w:pos="9244"/>
          <w:tab w:val="left" w:pos="9964"/>
          <w:tab w:val="left" w:pos="10684"/>
        </w:tabs>
        <w:suppressAutoHyphens/>
        <w:jc w:val="both"/>
        <w:rPr>
          <w:spacing w:val="-3"/>
          <w:sz w:val="22"/>
        </w:rPr>
      </w:pPr>
    </w:p>
    <w:p w14:paraId="5592B591" w14:textId="49EC81F2" w:rsidR="00480425" w:rsidRDefault="00C97B7F">
      <w:pPr>
        <w:tabs>
          <w:tab w:val="left" w:pos="-836"/>
          <w:tab w:val="left" w:pos="-116"/>
          <w:tab w:val="left" w:pos="604"/>
          <w:tab w:val="left" w:pos="1324"/>
          <w:tab w:val="left" w:pos="2044"/>
          <w:tab w:val="left" w:pos="2764"/>
          <w:tab w:val="left" w:pos="3484"/>
          <w:tab w:val="left" w:pos="4204"/>
          <w:tab w:val="left" w:pos="4924"/>
          <w:tab w:val="left" w:pos="5644"/>
          <w:tab w:val="left" w:pos="6364"/>
          <w:tab w:val="left" w:pos="7084"/>
          <w:tab w:val="left" w:pos="7804"/>
          <w:tab w:val="left" w:pos="8524"/>
          <w:tab w:val="left" w:pos="9244"/>
          <w:tab w:val="left" w:pos="9964"/>
          <w:tab w:val="left" w:pos="10684"/>
        </w:tabs>
        <w:suppressAutoHyphens/>
        <w:ind w:left="1324" w:hanging="1324"/>
        <w:jc w:val="both"/>
        <w:rPr>
          <w:rFonts w:ascii="Arial" w:hAnsi="Arial" w:cs="Arial"/>
          <w:b/>
          <w:bCs/>
          <w:spacing w:val="-3"/>
          <w:sz w:val="22"/>
        </w:rPr>
      </w:pPr>
      <w:r>
        <w:rPr>
          <w:rFonts w:ascii="Arial" w:hAnsi="Arial" w:cs="Arial"/>
          <w:b/>
          <w:bCs/>
          <w:spacing w:val="-3"/>
          <w:sz w:val="22"/>
        </w:rPr>
        <w:t>B</w:t>
      </w:r>
      <w:r w:rsidR="00480425" w:rsidRPr="00E37B7B">
        <w:rPr>
          <w:rFonts w:ascii="Arial" w:hAnsi="Arial" w:cs="Arial"/>
          <w:b/>
          <w:bCs/>
          <w:spacing w:val="-3"/>
          <w:sz w:val="22"/>
        </w:rPr>
        <w:t>905.2</w:t>
      </w:r>
      <w:r w:rsidR="00480425" w:rsidRPr="00E37B7B">
        <w:rPr>
          <w:rFonts w:ascii="Arial" w:hAnsi="Arial" w:cs="Arial"/>
          <w:b/>
          <w:bCs/>
          <w:spacing w:val="-3"/>
          <w:sz w:val="22"/>
        </w:rPr>
        <w:tab/>
        <w:t>R</w:t>
      </w:r>
      <w:r w:rsidR="00FC15BC">
        <w:rPr>
          <w:rFonts w:ascii="Arial" w:hAnsi="Arial" w:cs="Arial"/>
          <w:b/>
          <w:bCs/>
          <w:spacing w:val="-3"/>
          <w:sz w:val="22"/>
        </w:rPr>
        <w:t>EFERENCES</w:t>
      </w:r>
    </w:p>
    <w:p w14:paraId="784C524A" w14:textId="77777777" w:rsidR="00480425" w:rsidRDefault="00480425">
      <w:pPr>
        <w:tabs>
          <w:tab w:val="left" w:pos="-836"/>
          <w:tab w:val="left" w:pos="-116"/>
          <w:tab w:val="left" w:pos="604"/>
          <w:tab w:val="left" w:pos="1324"/>
          <w:tab w:val="left" w:pos="2044"/>
          <w:tab w:val="left" w:pos="2764"/>
          <w:tab w:val="left" w:pos="3484"/>
          <w:tab w:val="left" w:pos="4204"/>
          <w:tab w:val="left" w:pos="4924"/>
          <w:tab w:val="left" w:pos="5644"/>
          <w:tab w:val="left" w:pos="6364"/>
          <w:tab w:val="left" w:pos="7084"/>
          <w:tab w:val="left" w:pos="7804"/>
          <w:tab w:val="left" w:pos="8524"/>
          <w:tab w:val="left" w:pos="9244"/>
          <w:tab w:val="left" w:pos="9964"/>
          <w:tab w:val="left" w:pos="10684"/>
        </w:tabs>
        <w:suppressAutoHyphens/>
        <w:ind w:left="1324" w:hanging="1324"/>
        <w:jc w:val="both"/>
        <w:rPr>
          <w:rFonts w:ascii="Arial" w:hAnsi="Arial" w:cs="Arial"/>
          <w:spacing w:val="-3"/>
          <w:sz w:val="22"/>
        </w:rPr>
      </w:pPr>
    </w:p>
    <w:p w14:paraId="22FDE030" w14:textId="77777777" w:rsidR="00C97B7F" w:rsidRDefault="00C97B7F" w:rsidP="00480425">
      <w:pPr>
        <w:numPr>
          <w:ilvl w:val="0"/>
          <w:numId w:val="1"/>
        </w:numPr>
        <w:tabs>
          <w:tab w:val="left" w:pos="-836"/>
          <w:tab w:val="left" w:pos="-116"/>
          <w:tab w:val="left" w:pos="604"/>
          <w:tab w:val="left" w:pos="1324"/>
          <w:tab w:val="left" w:pos="1701"/>
          <w:tab w:val="left" w:pos="2764"/>
          <w:tab w:val="left" w:pos="3484"/>
          <w:tab w:val="left" w:pos="4204"/>
          <w:tab w:val="left" w:pos="4924"/>
          <w:tab w:val="left" w:pos="5644"/>
          <w:tab w:val="left" w:pos="6364"/>
          <w:tab w:val="left" w:pos="7084"/>
          <w:tab w:val="left" w:pos="7804"/>
          <w:tab w:val="left" w:pos="8524"/>
          <w:tab w:val="left" w:pos="9244"/>
          <w:tab w:val="left" w:pos="9964"/>
          <w:tab w:val="left" w:pos="10684"/>
        </w:tabs>
        <w:suppressAutoHyphens/>
        <w:ind w:hanging="764"/>
        <w:jc w:val="both"/>
        <w:rPr>
          <w:rFonts w:ascii="Arial" w:hAnsi="Arial" w:cs="Arial"/>
          <w:spacing w:val="-3"/>
          <w:sz w:val="22"/>
        </w:rPr>
      </w:pPr>
      <w:r>
        <w:rPr>
          <w:rFonts w:ascii="Arial" w:hAnsi="Arial" w:cs="Arial"/>
          <w:spacing w:val="-3"/>
          <w:sz w:val="22"/>
        </w:rPr>
        <w:t xml:space="preserve">Ministry of Transportation Publications – Precast Culvert </w:t>
      </w:r>
      <w:proofErr w:type="gramStart"/>
      <w:r>
        <w:rPr>
          <w:rFonts w:ascii="Arial" w:hAnsi="Arial" w:cs="Arial"/>
          <w:spacing w:val="-3"/>
          <w:sz w:val="22"/>
        </w:rPr>
        <w:t>Manual;</w:t>
      </w:r>
      <w:proofErr w:type="gramEnd"/>
    </w:p>
    <w:p w14:paraId="008E5C4C" w14:textId="77777777" w:rsidR="00480425" w:rsidRDefault="00480425" w:rsidP="00480425">
      <w:pPr>
        <w:numPr>
          <w:ilvl w:val="0"/>
          <w:numId w:val="1"/>
        </w:numPr>
        <w:tabs>
          <w:tab w:val="left" w:pos="-836"/>
          <w:tab w:val="left" w:pos="-116"/>
          <w:tab w:val="left" w:pos="604"/>
          <w:tab w:val="left" w:pos="1324"/>
          <w:tab w:val="left" w:pos="1701"/>
          <w:tab w:val="left" w:pos="2764"/>
          <w:tab w:val="left" w:pos="3484"/>
          <w:tab w:val="left" w:pos="4204"/>
          <w:tab w:val="left" w:pos="4924"/>
          <w:tab w:val="left" w:pos="5644"/>
          <w:tab w:val="left" w:pos="6364"/>
          <w:tab w:val="left" w:pos="7084"/>
          <w:tab w:val="left" w:pos="7804"/>
          <w:tab w:val="left" w:pos="8524"/>
          <w:tab w:val="left" w:pos="9244"/>
          <w:tab w:val="left" w:pos="9964"/>
          <w:tab w:val="left" w:pos="10684"/>
        </w:tabs>
        <w:suppressAutoHyphens/>
        <w:ind w:hanging="764"/>
        <w:jc w:val="both"/>
        <w:rPr>
          <w:rFonts w:ascii="Arial" w:hAnsi="Arial" w:cs="Arial"/>
          <w:spacing w:val="-3"/>
          <w:sz w:val="22"/>
        </w:rPr>
      </w:pPr>
      <w:r>
        <w:rPr>
          <w:rFonts w:ascii="Arial" w:hAnsi="Arial" w:cs="Arial"/>
          <w:spacing w:val="-3"/>
          <w:sz w:val="22"/>
        </w:rPr>
        <w:t xml:space="preserve">Ministry of Transportation Publications – Structural </w:t>
      </w:r>
      <w:proofErr w:type="gramStart"/>
      <w:r>
        <w:rPr>
          <w:rFonts w:ascii="Arial" w:hAnsi="Arial" w:cs="Arial"/>
          <w:spacing w:val="-3"/>
          <w:sz w:val="22"/>
        </w:rPr>
        <w:t>Manual</w:t>
      </w:r>
      <w:r w:rsidR="00C97B7F">
        <w:rPr>
          <w:rFonts w:ascii="Arial" w:hAnsi="Arial" w:cs="Arial"/>
          <w:spacing w:val="-3"/>
          <w:sz w:val="22"/>
        </w:rPr>
        <w:t>;</w:t>
      </w:r>
      <w:proofErr w:type="gramEnd"/>
    </w:p>
    <w:p w14:paraId="70776E54" w14:textId="77777777" w:rsidR="00480425" w:rsidRDefault="00480425" w:rsidP="00480425">
      <w:pPr>
        <w:numPr>
          <w:ilvl w:val="0"/>
          <w:numId w:val="1"/>
        </w:numPr>
        <w:tabs>
          <w:tab w:val="left" w:pos="-836"/>
          <w:tab w:val="left" w:pos="-116"/>
          <w:tab w:val="left" w:pos="604"/>
          <w:tab w:val="left" w:pos="1324"/>
          <w:tab w:val="left" w:pos="1701"/>
          <w:tab w:val="left" w:pos="2764"/>
          <w:tab w:val="left" w:pos="3484"/>
          <w:tab w:val="left" w:pos="4204"/>
          <w:tab w:val="left" w:pos="4924"/>
          <w:tab w:val="left" w:pos="5644"/>
          <w:tab w:val="left" w:pos="6364"/>
          <w:tab w:val="left" w:pos="7084"/>
          <w:tab w:val="left" w:pos="7804"/>
          <w:tab w:val="left" w:pos="8524"/>
          <w:tab w:val="left" w:pos="9244"/>
          <w:tab w:val="left" w:pos="9964"/>
          <w:tab w:val="left" w:pos="10684"/>
        </w:tabs>
        <w:suppressAutoHyphens/>
        <w:ind w:hanging="764"/>
        <w:jc w:val="both"/>
        <w:rPr>
          <w:rFonts w:ascii="Arial" w:hAnsi="Arial" w:cs="Arial"/>
          <w:spacing w:val="-3"/>
          <w:sz w:val="22"/>
        </w:rPr>
      </w:pPr>
      <w:r>
        <w:rPr>
          <w:rFonts w:ascii="Arial" w:hAnsi="Arial" w:cs="Arial"/>
          <w:spacing w:val="-3"/>
          <w:sz w:val="22"/>
        </w:rPr>
        <w:t>Canadian Highway Bridge Design Code (CHBDC), CSA-</w:t>
      </w:r>
      <w:proofErr w:type="gramStart"/>
      <w:r>
        <w:rPr>
          <w:rFonts w:ascii="Arial" w:hAnsi="Arial" w:cs="Arial"/>
          <w:spacing w:val="-3"/>
          <w:sz w:val="22"/>
        </w:rPr>
        <w:t>S6</w:t>
      </w:r>
      <w:r w:rsidR="00C97B7F">
        <w:rPr>
          <w:rFonts w:ascii="Arial" w:hAnsi="Arial" w:cs="Arial"/>
          <w:spacing w:val="-3"/>
          <w:sz w:val="22"/>
        </w:rPr>
        <w:t>;</w:t>
      </w:r>
      <w:proofErr w:type="gramEnd"/>
    </w:p>
    <w:p w14:paraId="30D0787D" w14:textId="77777777" w:rsidR="00C97B7F" w:rsidRDefault="00C97B7F" w:rsidP="00480425">
      <w:pPr>
        <w:numPr>
          <w:ilvl w:val="0"/>
          <w:numId w:val="1"/>
        </w:numPr>
        <w:tabs>
          <w:tab w:val="left" w:pos="-836"/>
          <w:tab w:val="left" w:pos="-116"/>
          <w:tab w:val="left" w:pos="604"/>
          <w:tab w:val="left" w:pos="1324"/>
          <w:tab w:val="left" w:pos="1701"/>
          <w:tab w:val="left" w:pos="2764"/>
          <w:tab w:val="left" w:pos="3484"/>
          <w:tab w:val="left" w:pos="4204"/>
          <w:tab w:val="left" w:pos="4924"/>
          <w:tab w:val="left" w:pos="5644"/>
          <w:tab w:val="left" w:pos="6364"/>
          <w:tab w:val="left" w:pos="7084"/>
          <w:tab w:val="left" w:pos="7804"/>
          <w:tab w:val="left" w:pos="8524"/>
          <w:tab w:val="left" w:pos="9244"/>
          <w:tab w:val="left" w:pos="9964"/>
          <w:tab w:val="left" w:pos="10684"/>
        </w:tabs>
        <w:suppressAutoHyphens/>
        <w:ind w:hanging="764"/>
        <w:jc w:val="both"/>
        <w:rPr>
          <w:rFonts w:ascii="Arial" w:hAnsi="Arial" w:cs="Arial"/>
          <w:spacing w:val="-3"/>
          <w:sz w:val="22"/>
        </w:rPr>
      </w:pPr>
      <w:r>
        <w:rPr>
          <w:rFonts w:ascii="Arial" w:hAnsi="Arial" w:cs="Arial"/>
          <w:spacing w:val="-3"/>
          <w:sz w:val="22"/>
        </w:rPr>
        <w:t xml:space="preserve">Designated Sources for Materials (DSM) </w:t>
      </w:r>
      <w:proofErr w:type="gramStart"/>
      <w:r>
        <w:rPr>
          <w:rFonts w:ascii="Arial" w:hAnsi="Arial" w:cs="Arial"/>
          <w:spacing w:val="-3"/>
          <w:sz w:val="22"/>
        </w:rPr>
        <w:t>lists;</w:t>
      </w:r>
      <w:proofErr w:type="gramEnd"/>
    </w:p>
    <w:p w14:paraId="48AB2F0C" w14:textId="77777777" w:rsidR="00C97B7F" w:rsidRDefault="00C97B7F" w:rsidP="00480425">
      <w:pPr>
        <w:numPr>
          <w:ilvl w:val="0"/>
          <w:numId w:val="1"/>
        </w:numPr>
        <w:tabs>
          <w:tab w:val="left" w:pos="-836"/>
          <w:tab w:val="left" w:pos="-116"/>
          <w:tab w:val="left" w:pos="604"/>
          <w:tab w:val="left" w:pos="1324"/>
          <w:tab w:val="left" w:pos="1701"/>
          <w:tab w:val="left" w:pos="2764"/>
          <w:tab w:val="left" w:pos="3484"/>
          <w:tab w:val="left" w:pos="4204"/>
          <w:tab w:val="left" w:pos="4924"/>
          <w:tab w:val="left" w:pos="5644"/>
          <w:tab w:val="left" w:pos="6364"/>
          <w:tab w:val="left" w:pos="7084"/>
          <w:tab w:val="left" w:pos="7804"/>
          <w:tab w:val="left" w:pos="8524"/>
          <w:tab w:val="left" w:pos="9244"/>
          <w:tab w:val="left" w:pos="9964"/>
          <w:tab w:val="left" w:pos="10684"/>
        </w:tabs>
        <w:suppressAutoHyphens/>
        <w:ind w:hanging="764"/>
        <w:jc w:val="both"/>
        <w:rPr>
          <w:rFonts w:ascii="Arial" w:hAnsi="Arial" w:cs="Arial"/>
          <w:spacing w:val="-3"/>
          <w:sz w:val="22"/>
        </w:rPr>
      </w:pPr>
      <w:r>
        <w:rPr>
          <w:rFonts w:ascii="Arial" w:hAnsi="Arial" w:cs="Arial"/>
          <w:spacing w:val="-3"/>
          <w:sz w:val="22"/>
        </w:rPr>
        <w:t xml:space="preserve">OPSS.PROV </w:t>
      </w:r>
      <w:proofErr w:type="gramStart"/>
      <w:r>
        <w:rPr>
          <w:rFonts w:ascii="Arial" w:hAnsi="Arial" w:cs="Arial"/>
          <w:spacing w:val="-3"/>
          <w:sz w:val="22"/>
        </w:rPr>
        <w:t>905;</w:t>
      </w:r>
      <w:proofErr w:type="gramEnd"/>
    </w:p>
    <w:p w14:paraId="6A38BED1" w14:textId="77777777" w:rsidR="00480425" w:rsidRDefault="00480425" w:rsidP="00B2755E">
      <w:pPr>
        <w:numPr>
          <w:ilvl w:val="0"/>
          <w:numId w:val="1"/>
        </w:numPr>
        <w:tabs>
          <w:tab w:val="left" w:pos="-836"/>
          <w:tab w:val="left" w:pos="-116"/>
          <w:tab w:val="left" w:pos="604"/>
          <w:tab w:val="left" w:pos="1324"/>
          <w:tab w:val="left" w:pos="1701"/>
          <w:tab w:val="left" w:pos="2764"/>
          <w:tab w:val="left" w:pos="3484"/>
          <w:tab w:val="left" w:pos="4204"/>
          <w:tab w:val="left" w:pos="4924"/>
          <w:tab w:val="left" w:pos="5644"/>
          <w:tab w:val="left" w:pos="6364"/>
          <w:tab w:val="left" w:pos="7084"/>
          <w:tab w:val="left" w:pos="7804"/>
          <w:tab w:val="left" w:pos="8524"/>
          <w:tab w:val="left" w:pos="9244"/>
          <w:tab w:val="left" w:pos="9964"/>
          <w:tab w:val="left" w:pos="10684"/>
        </w:tabs>
        <w:suppressAutoHyphens/>
        <w:ind w:left="1701" w:hanging="425"/>
        <w:jc w:val="both"/>
        <w:rPr>
          <w:rFonts w:ascii="Arial" w:hAnsi="Arial" w:cs="Arial"/>
          <w:spacing w:val="-3"/>
          <w:sz w:val="22"/>
        </w:rPr>
      </w:pPr>
      <w:r>
        <w:rPr>
          <w:rFonts w:ascii="Arial" w:hAnsi="Arial" w:cs="Arial"/>
          <w:spacing w:val="-3"/>
          <w:sz w:val="22"/>
        </w:rPr>
        <w:t>Standards and Contracts Bran</w:t>
      </w:r>
      <w:r w:rsidR="00B2755E">
        <w:rPr>
          <w:rFonts w:ascii="Arial" w:hAnsi="Arial" w:cs="Arial"/>
          <w:spacing w:val="-3"/>
          <w:sz w:val="22"/>
        </w:rPr>
        <w:t>ch, Provincial Engineering Memorandum, Structures Office #SCB-SO-2021-03</w:t>
      </w:r>
    </w:p>
    <w:p w14:paraId="17C6A2B8" w14:textId="77777777" w:rsidR="00480425" w:rsidRDefault="00480425">
      <w:pPr>
        <w:tabs>
          <w:tab w:val="left" w:pos="-836"/>
          <w:tab w:val="left" w:pos="-116"/>
          <w:tab w:val="left" w:pos="604"/>
          <w:tab w:val="left" w:pos="1324"/>
          <w:tab w:val="left" w:pos="2044"/>
          <w:tab w:val="left" w:pos="2764"/>
          <w:tab w:val="left" w:pos="3484"/>
          <w:tab w:val="left" w:pos="4204"/>
          <w:tab w:val="left" w:pos="4924"/>
          <w:tab w:val="left" w:pos="5644"/>
          <w:tab w:val="left" w:pos="6364"/>
          <w:tab w:val="left" w:pos="7084"/>
          <w:tab w:val="left" w:pos="7804"/>
          <w:tab w:val="left" w:pos="8524"/>
          <w:tab w:val="left" w:pos="9244"/>
          <w:tab w:val="left" w:pos="9964"/>
          <w:tab w:val="left" w:pos="10684"/>
        </w:tabs>
        <w:suppressAutoHyphens/>
        <w:ind w:left="1324" w:hanging="1324"/>
        <w:jc w:val="both"/>
        <w:rPr>
          <w:rFonts w:ascii="Arial" w:hAnsi="Arial" w:cs="Arial"/>
          <w:b/>
          <w:bCs/>
          <w:spacing w:val="-3"/>
          <w:sz w:val="22"/>
        </w:rPr>
      </w:pPr>
    </w:p>
    <w:p w14:paraId="3A5D30CE" w14:textId="02A0CCEF" w:rsidR="00601712" w:rsidRPr="00E37B7B" w:rsidRDefault="00C97B7F">
      <w:pPr>
        <w:tabs>
          <w:tab w:val="left" w:pos="-836"/>
          <w:tab w:val="left" w:pos="-116"/>
          <w:tab w:val="left" w:pos="604"/>
          <w:tab w:val="left" w:pos="1324"/>
          <w:tab w:val="left" w:pos="2044"/>
          <w:tab w:val="left" w:pos="2764"/>
          <w:tab w:val="left" w:pos="3484"/>
          <w:tab w:val="left" w:pos="4204"/>
          <w:tab w:val="left" w:pos="4924"/>
          <w:tab w:val="left" w:pos="5644"/>
          <w:tab w:val="left" w:pos="6364"/>
          <w:tab w:val="left" w:pos="7084"/>
          <w:tab w:val="left" w:pos="7804"/>
          <w:tab w:val="left" w:pos="8524"/>
          <w:tab w:val="left" w:pos="9244"/>
          <w:tab w:val="left" w:pos="9964"/>
          <w:tab w:val="left" w:pos="10684"/>
        </w:tabs>
        <w:suppressAutoHyphens/>
        <w:ind w:left="1324" w:hanging="1324"/>
        <w:jc w:val="both"/>
        <w:rPr>
          <w:rFonts w:ascii="Arial" w:hAnsi="Arial" w:cs="Arial"/>
          <w:b/>
          <w:bCs/>
          <w:spacing w:val="-3"/>
          <w:sz w:val="22"/>
        </w:rPr>
      </w:pPr>
      <w:r>
        <w:rPr>
          <w:rFonts w:ascii="Arial" w:hAnsi="Arial" w:cs="Arial"/>
          <w:b/>
          <w:bCs/>
          <w:spacing w:val="-3"/>
          <w:sz w:val="22"/>
        </w:rPr>
        <w:t>B</w:t>
      </w:r>
      <w:r w:rsidR="00601712" w:rsidRPr="00E37B7B">
        <w:rPr>
          <w:rFonts w:ascii="Arial" w:hAnsi="Arial" w:cs="Arial"/>
          <w:b/>
          <w:bCs/>
          <w:spacing w:val="-3"/>
          <w:sz w:val="22"/>
        </w:rPr>
        <w:t>905.</w:t>
      </w:r>
      <w:r w:rsidR="00B2755E">
        <w:rPr>
          <w:rFonts w:ascii="Arial" w:hAnsi="Arial" w:cs="Arial"/>
          <w:b/>
          <w:bCs/>
          <w:spacing w:val="-3"/>
          <w:sz w:val="22"/>
        </w:rPr>
        <w:t>3</w:t>
      </w:r>
      <w:r w:rsidR="00601712" w:rsidRPr="00E37B7B">
        <w:rPr>
          <w:rFonts w:ascii="Arial" w:hAnsi="Arial" w:cs="Arial"/>
          <w:b/>
          <w:bCs/>
          <w:spacing w:val="-3"/>
          <w:sz w:val="22"/>
        </w:rPr>
        <w:tab/>
      </w:r>
      <w:r w:rsidR="00FC15BC">
        <w:rPr>
          <w:rFonts w:ascii="Arial" w:hAnsi="Arial" w:cs="Arial"/>
          <w:b/>
          <w:bCs/>
          <w:spacing w:val="-3"/>
          <w:sz w:val="22"/>
        </w:rPr>
        <w:t>TENDER ITEMS</w:t>
      </w:r>
    </w:p>
    <w:p w14:paraId="65807733" w14:textId="3687067C" w:rsidR="00601712" w:rsidRPr="00E37B7B" w:rsidRDefault="00601712">
      <w:pPr>
        <w:tabs>
          <w:tab w:val="left" w:pos="-836"/>
          <w:tab w:val="left" w:pos="-116"/>
          <w:tab w:val="left" w:pos="604"/>
          <w:tab w:val="left" w:pos="1324"/>
          <w:tab w:val="left" w:pos="2044"/>
          <w:tab w:val="left" w:pos="2764"/>
          <w:tab w:val="left" w:pos="3484"/>
          <w:tab w:val="left" w:pos="4204"/>
          <w:tab w:val="left" w:pos="4924"/>
          <w:tab w:val="left" w:pos="5644"/>
          <w:tab w:val="left" w:pos="6364"/>
          <w:tab w:val="left" w:pos="7084"/>
          <w:tab w:val="left" w:pos="7804"/>
          <w:tab w:val="left" w:pos="8524"/>
          <w:tab w:val="left" w:pos="9244"/>
          <w:tab w:val="left" w:pos="9964"/>
          <w:tab w:val="left" w:pos="10684"/>
        </w:tabs>
        <w:suppressAutoHyphens/>
        <w:jc w:val="both"/>
        <w:rPr>
          <w:rFonts w:ascii="Arial" w:hAnsi="Arial" w:cs="Arial"/>
          <w:spacing w:val="-3"/>
          <w:sz w:val="22"/>
          <w:szCs w:val="22"/>
        </w:rPr>
      </w:pPr>
      <w:r>
        <w:rPr>
          <w:spacing w:val="-3"/>
          <w:sz w:val="22"/>
        </w:rPr>
        <w:tab/>
      </w:r>
      <w:r>
        <w:rPr>
          <w:spacing w:val="-3"/>
          <w:sz w:val="22"/>
        </w:rPr>
        <w:tab/>
      </w:r>
    </w:p>
    <w:p w14:paraId="0C69D9D0" w14:textId="008CC6B0" w:rsidR="00426741" w:rsidRPr="00E37B7B" w:rsidRDefault="00426741">
      <w:pPr>
        <w:tabs>
          <w:tab w:val="left" w:pos="-836"/>
          <w:tab w:val="left" w:pos="-116"/>
          <w:tab w:val="left" w:pos="604"/>
          <w:tab w:val="left" w:pos="1324"/>
          <w:tab w:val="left" w:pos="2044"/>
          <w:tab w:val="left" w:pos="2764"/>
          <w:tab w:val="left" w:pos="3484"/>
          <w:tab w:val="left" w:pos="4204"/>
          <w:tab w:val="left" w:pos="4924"/>
          <w:tab w:val="left" w:pos="5644"/>
          <w:tab w:val="left" w:pos="6364"/>
          <w:tab w:val="left" w:pos="7084"/>
          <w:tab w:val="left" w:pos="7804"/>
          <w:tab w:val="left" w:pos="8524"/>
          <w:tab w:val="left" w:pos="9244"/>
          <w:tab w:val="left" w:pos="9964"/>
          <w:tab w:val="left" w:pos="10684"/>
        </w:tabs>
        <w:suppressAutoHyphens/>
        <w:jc w:val="both"/>
        <w:rPr>
          <w:rFonts w:ascii="Arial" w:hAnsi="Arial" w:cs="Arial"/>
          <w:spacing w:val="-3"/>
          <w:sz w:val="22"/>
          <w:szCs w:val="22"/>
        </w:rPr>
      </w:pPr>
      <w:r w:rsidRPr="00E37B7B">
        <w:rPr>
          <w:rFonts w:ascii="Arial" w:hAnsi="Arial" w:cs="Arial"/>
          <w:spacing w:val="-3"/>
          <w:sz w:val="22"/>
          <w:szCs w:val="22"/>
        </w:rPr>
        <w:tab/>
      </w:r>
      <w:r w:rsidRPr="00E37B7B">
        <w:rPr>
          <w:rFonts w:ascii="Arial" w:hAnsi="Arial" w:cs="Arial"/>
          <w:spacing w:val="-3"/>
          <w:sz w:val="22"/>
          <w:szCs w:val="22"/>
        </w:rPr>
        <w:tab/>
        <w:t xml:space="preserve">0905-0012 </w:t>
      </w:r>
      <w:r w:rsidR="00B2755E">
        <w:rPr>
          <w:rFonts w:ascii="Arial" w:hAnsi="Arial" w:cs="Arial"/>
          <w:spacing w:val="-3"/>
          <w:sz w:val="22"/>
          <w:szCs w:val="22"/>
        </w:rPr>
        <w:tab/>
      </w:r>
      <w:r w:rsidRPr="007C0066">
        <w:rPr>
          <w:rFonts w:ascii="Arial" w:hAnsi="Arial" w:cs="Arial"/>
          <w:spacing w:val="-3"/>
          <w:sz w:val="22"/>
          <w:szCs w:val="22"/>
        </w:rPr>
        <w:t xml:space="preserve">Reinforcing Steel Bar, </w:t>
      </w:r>
      <w:r w:rsidR="00B2755E">
        <w:rPr>
          <w:rFonts w:ascii="Arial" w:hAnsi="Arial" w:cs="Arial"/>
          <w:spacing w:val="-3"/>
          <w:sz w:val="22"/>
          <w:szCs w:val="22"/>
        </w:rPr>
        <w:t>Grade 400</w:t>
      </w:r>
      <w:r w:rsidR="00246F15">
        <w:rPr>
          <w:rFonts w:ascii="Arial" w:hAnsi="Arial" w:cs="Arial"/>
          <w:spacing w:val="-3"/>
          <w:sz w:val="22"/>
          <w:szCs w:val="22"/>
        </w:rPr>
        <w:t>W</w:t>
      </w:r>
      <w:r w:rsidR="00FC15BC">
        <w:rPr>
          <w:rFonts w:ascii="Arial" w:hAnsi="Arial" w:cs="Arial"/>
          <w:spacing w:val="-3"/>
          <w:sz w:val="22"/>
          <w:szCs w:val="22"/>
        </w:rPr>
        <w:tab/>
      </w:r>
      <w:r w:rsidR="00FC15BC">
        <w:rPr>
          <w:rFonts w:ascii="Arial" w:hAnsi="Arial" w:cs="Arial"/>
          <w:spacing w:val="-3"/>
          <w:sz w:val="22"/>
          <w:szCs w:val="22"/>
        </w:rPr>
        <w:tab/>
        <w:t>(Normal, Lump Sum)</w:t>
      </w:r>
    </w:p>
    <w:p w14:paraId="53D5C4D2" w14:textId="554F0D1D" w:rsidR="00426741" w:rsidRDefault="00426741">
      <w:pPr>
        <w:tabs>
          <w:tab w:val="left" w:pos="-836"/>
          <w:tab w:val="left" w:pos="-116"/>
          <w:tab w:val="left" w:pos="604"/>
          <w:tab w:val="left" w:pos="1324"/>
          <w:tab w:val="left" w:pos="2044"/>
          <w:tab w:val="left" w:pos="2764"/>
          <w:tab w:val="left" w:pos="3484"/>
          <w:tab w:val="left" w:pos="4204"/>
          <w:tab w:val="left" w:pos="4924"/>
          <w:tab w:val="left" w:pos="5644"/>
          <w:tab w:val="left" w:pos="6364"/>
          <w:tab w:val="left" w:pos="7084"/>
          <w:tab w:val="left" w:pos="7804"/>
          <w:tab w:val="left" w:pos="8524"/>
          <w:tab w:val="left" w:pos="9244"/>
          <w:tab w:val="left" w:pos="9964"/>
          <w:tab w:val="left" w:pos="10684"/>
        </w:tabs>
        <w:suppressAutoHyphens/>
        <w:jc w:val="both"/>
        <w:rPr>
          <w:rFonts w:ascii="Arial" w:hAnsi="Arial" w:cs="Arial"/>
          <w:spacing w:val="-3"/>
          <w:sz w:val="22"/>
          <w:szCs w:val="22"/>
        </w:rPr>
      </w:pPr>
      <w:r w:rsidRPr="00E37B7B">
        <w:rPr>
          <w:rFonts w:ascii="Arial" w:hAnsi="Arial" w:cs="Arial"/>
          <w:spacing w:val="-3"/>
          <w:sz w:val="22"/>
          <w:szCs w:val="22"/>
        </w:rPr>
        <w:tab/>
      </w:r>
      <w:r w:rsidRPr="00E37B7B">
        <w:rPr>
          <w:rFonts w:ascii="Arial" w:hAnsi="Arial" w:cs="Arial"/>
          <w:spacing w:val="-3"/>
          <w:sz w:val="22"/>
          <w:szCs w:val="22"/>
        </w:rPr>
        <w:tab/>
        <w:t xml:space="preserve">0905-0015 </w:t>
      </w:r>
      <w:r w:rsidR="00B2755E">
        <w:rPr>
          <w:rFonts w:ascii="Arial" w:hAnsi="Arial" w:cs="Arial"/>
          <w:spacing w:val="-3"/>
          <w:sz w:val="22"/>
          <w:szCs w:val="22"/>
        </w:rPr>
        <w:tab/>
      </w:r>
      <w:r w:rsidRPr="007C0066">
        <w:rPr>
          <w:rFonts w:ascii="Arial" w:hAnsi="Arial" w:cs="Arial"/>
          <w:spacing w:val="-3"/>
          <w:sz w:val="22"/>
          <w:szCs w:val="22"/>
        </w:rPr>
        <w:t xml:space="preserve">Reinforcing Steel Bar, </w:t>
      </w:r>
      <w:r w:rsidR="00B2755E">
        <w:rPr>
          <w:rFonts w:ascii="Arial" w:hAnsi="Arial" w:cs="Arial"/>
          <w:spacing w:val="-3"/>
          <w:sz w:val="22"/>
          <w:szCs w:val="22"/>
        </w:rPr>
        <w:t>Grade 500</w:t>
      </w:r>
      <w:r w:rsidR="007C6FF6">
        <w:rPr>
          <w:rFonts w:ascii="Arial" w:hAnsi="Arial" w:cs="Arial"/>
          <w:spacing w:val="-3"/>
          <w:sz w:val="22"/>
          <w:szCs w:val="22"/>
        </w:rPr>
        <w:t>W</w:t>
      </w:r>
      <w:r w:rsidR="00FC15BC">
        <w:rPr>
          <w:rFonts w:ascii="Arial" w:hAnsi="Arial" w:cs="Arial"/>
          <w:spacing w:val="-3"/>
          <w:sz w:val="22"/>
          <w:szCs w:val="22"/>
        </w:rPr>
        <w:tab/>
      </w:r>
      <w:r w:rsidR="00FC15BC">
        <w:rPr>
          <w:rFonts w:ascii="Arial" w:hAnsi="Arial" w:cs="Arial"/>
          <w:spacing w:val="-3"/>
          <w:sz w:val="22"/>
          <w:szCs w:val="22"/>
        </w:rPr>
        <w:tab/>
        <w:t>(Normal, Lump Sum)</w:t>
      </w:r>
    </w:p>
    <w:p w14:paraId="4AEC9856" w14:textId="77777777" w:rsidR="00FC15BC" w:rsidRPr="008A7C4D" w:rsidRDefault="00FC15BC">
      <w:pPr>
        <w:tabs>
          <w:tab w:val="left" w:pos="-836"/>
          <w:tab w:val="left" w:pos="-116"/>
          <w:tab w:val="left" w:pos="604"/>
          <w:tab w:val="left" w:pos="1324"/>
          <w:tab w:val="left" w:pos="2044"/>
          <w:tab w:val="left" w:pos="2764"/>
          <w:tab w:val="left" w:pos="3484"/>
          <w:tab w:val="left" w:pos="4204"/>
          <w:tab w:val="left" w:pos="4924"/>
          <w:tab w:val="left" w:pos="5644"/>
          <w:tab w:val="left" w:pos="6364"/>
          <w:tab w:val="left" w:pos="7084"/>
          <w:tab w:val="left" w:pos="7804"/>
          <w:tab w:val="left" w:pos="8524"/>
          <w:tab w:val="left" w:pos="9244"/>
          <w:tab w:val="left" w:pos="9964"/>
          <w:tab w:val="left" w:pos="10684"/>
        </w:tabs>
        <w:suppressAutoHyphens/>
        <w:jc w:val="both"/>
        <w:rPr>
          <w:rFonts w:ascii="Arial" w:hAnsi="Arial" w:cs="Arial"/>
          <w:spacing w:val="-3"/>
          <w:sz w:val="22"/>
          <w:szCs w:val="22"/>
        </w:rPr>
      </w:pPr>
      <w:r>
        <w:rPr>
          <w:rFonts w:ascii="Arial" w:hAnsi="Arial" w:cs="Arial"/>
          <w:spacing w:val="-3"/>
          <w:sz w:val="22"/>
          <w:szCs w:val="22"/>
        </w:rPr>
        <w:tab/>
      </w:r>
      <w:r>
        <w:rPr>
          <w:rFonts w:ascii="Arial" w:hAnsi="Arial" w:cs="Arial"/>
          <w:spacing w:val="-3"/>
          <w:sz w:val="22"/>
          <w:szCs w:val="22"/>
        </w:rPr>
        <w:tab/>
      </w:r>
      <w:r w:rsidRPr="007342F7">
        <w:rPr>
          <w:rFonts w:ascii="Arial" w:hAnsi="Arial" w:cs="Arial"/>
          <w:spacing w:val="-3"/>
          <w:sz w:val="22"/>
          <w:szCs w:val="22"/>
        </w:rPr>
        <w:t xml:space="preserve">0905-0025 </w:t>
      </w:r>
      <w:r>
        <w:rPr>
          <w:rFonts w:ascii="Arial" w:hAnsi="Arial" w:cs="Arial"/>
          <w:spacing w:val="-3"/>
          <w:sz w:val="22"/>
          <w:szCs w:val="22"/>
        </w:rPr>
        <w:tab/>
      </w:r>
      <w:r w:rsidRPr="007342F7">
        <w:rPr>
          <w:rFonts w:ascii="Arial" w:hAnsi="Arial" w:cs="Arial"/>
          <w:spacing w:val="-3"/>
          <w:sz w:val="22"/>
          <w:szCs w:val="22"/>
        </w:rPr>
        <w:t>Stainless Steel Reinforcing Bar</w:t>
      </w:r>
      <w:r>
        <w:rPr>
          <w:rFonts w:ascii="Arial" w:hAnsi="Arial" w:cs="Arial"/>
          <w:spacing w:val="-3"/>
          <w:sz w:val="22"/>
          <w:szCs w:val="22"/>
        </w:rPr>
        <w:tab/>
      </w:r>
      <w:r>
        <w:rPr>
          <w:rFonts w:ascii="Arial" w:hAnsi="Arial" w:cs="Arial"/>
          <w:spacing w:val="-3"/>
          <w:sz w:val="22"/>
          <w:szCs w:val="22"/>
        </w:rPr>
        <w:tab/>
        <w:t>(Normal, Lump Sum)</w:t>
      </w:r>
    </w:p>
    <w:p w14:paraId="2D05BD37" w14:textId="53750E48" w:rsidR="00601712" w:rsidRPr="00E37B7B" w:rsidRDefault="00601712">
      <w:pPr>
        <w:tabs>
          <w:tab w:val="left" w:pos="-836"/>
          <w:tab w:val="left" w:pos="-116"/>
          <w:tab w:val="left" w:pos="604"/>
          <w:tab w:val="left" w:pos="1324"/>
          <w:tab w:val="left" w:pos="2044"/>
          <w:tab w:val="left" w:pos="2764"/>
          <w:tab w:val="left" w:pos="3484"/>
          <w:tab w:val="left" w:pos="4204"/>
          <w:tab w:val="left" w:pos="4924"/>
          <w:tab w:val="left" w:pos="5644"/>
          <w:tab w:val="left" w:pos="6364"/>
          <w:tab w:val="left" w:pos="7084"/>
          <w:tab w:val="left" w:pos="7804"/>
          <w:tab w:val="left" w:pos="8524"/>
          <w:tab w:val="left" w:pos="9244"/>
          <w:tab w:val="left" w:pos="9964"/>
          <w:tab w:val="left" w:pos="10684"/>
        </w:tabs>
        <w:suppressAutoHyphens/>
        <w:ind w:left="1324" w:hanging="1324"/>
        <w:jc w:val="both"/>
        <w:rPr>
          <w:rFonts w:ascii="Arial" w:hAnsi="Arial" w:cs="Arial"/>
          <w:spacing w:val="-3"/>
          <w:sz w:val="22"/>
          <w:szCs w:val="22"/>
        </w:rPr>
      </w:pPr>
      <w:r w:rsidRPr="008A7C4D">
        <w:rPr>
          <w:rFonts w:ascii="Arial" w:hAnsi="Arial" w:cs="Arial"/>
          <w:spacing w:val="-3"/>
          <w:sz w:val="22"/>
          <w:szCs w:val="22"/>
        </w:rPr>
        <w:tab/>
      </w:r>
      <w:r w:rsidRPr="008A7C4D">
        <w:rPr>
          <w:rFonts w:ascii="Arial" w:hAnsi="Arial" w:cs="Arial"/>
          <w:spacing w:val="-3"/>
          <w:sz w:val="22"/>
          <w:szCs w:val="22"/>
        </w:rPr>
        <w:tab/>
      </w:r>
      <w:r w:rsidR="00426741" w:rsidRPr="008A7C4D">
        <w:rPr>
          <w:rFonts w:ascii="Arial" w:hAnsi="Arial" w:cs="Arial"/>
          <w:spacing w:val="-3"/>
          <w:sz w:val="22"/>
          <w:szCs w:val="22"/>
        </w:rPr>
        <w:t xml:space="preserve">0905-0030 </w:t>
      </w:r>
      <w:r w:rsidR="00B2755E">
        <w:rPr>
          <w:rFonts w:ascii="Arial" w:hAnsi="Arial" w:cs="Arial"/>
          <w:spacing w:val="-3"/>
          <w:sz w:val="22"/>
          <w:szCs w:val="22"/>
        </w:rPr>
        <w:tab/>
      </w:r>
      <w:r w:rsidRPr="007C0066">
        <w:rPr>
          <w:rFonts w:ascii="Arial" w:hAnsi="Arial" w:cs="Arial"/>
          <w:spacing w:val="-3"/>
          <w:sz w:val="22"/>
          <w:szCs w:val="22"/>
        </w:rPr>
        <w:t>Mechanical Connectors</w:t>
      </w:r>
      <w:r w:rsidR="00FC15BC">
        <w:rPr>
          <w:rFonts w:ascii="Arial" w:hAnsi="Arial" w:cs="Arial"/>
          <w:spacing w:val="-3"/>
          <w:sz w:val="22"/>
          <w:szCs w:val="22"/>
        </w:rPr>
        <w:tab/>
      </w:r>
      <w:r w:rsidR="00FC15BC">
        <w:rPr>
          <w:rFonts w:ascii="Arial" w:hAnsi="Arial" w:cs="Arial"/>
          <w:spacing w:val="-3"/>
          <w:sz w:val="22"/>
          <w:szCs w:val="22"/>
        </w:rPr>
        <w:tab/>
      </w:r>
      <w:r w:rsidR="00FC15BC">
        <w:rPr>
          <w:rFonts w:ascii="Arial" w:hAnsi="Arial" w:cs="Arial"/>
          <w:spacing w:val="-3"/>
          <w:sz w:val="22"/>
          <w:szCs w:val="22"/>
        </w:rPr>
        <w:tab/>
        <w:t>(Normal, Each, PQP)</w:t>
      </w:r>
    </w:p>
    <w:p w14:paraId="2CB1854F" w14:textId="2C2A3C3C" w:rsidR="00426741" w:rsidRDefault="00426741">
      <w:pPr>
        <w:tabs>
          <w:tab w:val="left" w:pos="-836"/>
          <w:tab w:val="left" w:pos="-116"/>
          <w:tab w:val="left" w:pos="604"/>
          <w:tab w:val="left" w:pos="1324"/>
          <w:tab w:val="left" w:pos="2044"/>
          <w:tab w:val="left" w:pos="2764"/>
          <w:tab w:val="left" w:pos="3484"/>
          <w:tab w:val="left" w:pos="4204"/>
          <w:tab w:val="left" w:pos="4924"/>
          <w:tab w:val="left" w:pos="5644"/>
          <w:tab w:val="left" w:pos="6364"/>
          <w:tab w:val="left" w:pos="7084"/>
          <w:tab w:val="left" w:pos="7804"/>
          <w:tab w:val="left" w:pos="8524"/>
          <w:tab w:val="left" w:pos="9244"/>
          <w:tab w:val="left" w:pos="9964"/>
          <w:tab w:val="left" w:pos="10684"/>
        </w:tabs>
        <w:suppressAutoHyphens/>
        <w:ind w:left="1324" w:hanging="1324"/>
        <w:jc w:val="both"/>
        <w:rPr>
          <w:rFonts w:ascii="Arial" w:hAnsi="Arial" w:cs="Arial"/>
          <w:spacing w:val="-3"/>
          <w:sz w:val="22"/>
          <w:szCs w:val="22"/>
        </w:rPr>
      </w:pPr>
      <w:r w:rsidRPr="00E37B7B">
        <w:rPr>
          <w:rFonts w:ascii="Arial" w:hAnsi="Arial" w:cs="Arial"/>
          <w:spacing w:val="-3"/>
          <w:sz w:val="22"/>
          <w:szCs w:val="22"/>
        </w:rPr>
        <w:tab/>
      </w:r>
      <w:r w:rsidRPr="00E37B7B">
        <w:rPr>
          <w:rFonts w:ascii="Arial" w:hAnsi="Arial" w:cs="Arial"/>
          <w:spacing w:val="-3"/>
          <w:sz w:val="22"/>
          <w:szCs w:val="22"/>
        </w:rPr>
        <w:tab/>
        <w:t xml:space="preserve">0905-0045 </w:t>
      </w:r>
      <w:r w:rsidR="00B2755E">
        <w:rPr>
          <w:rFonts w:ascii="Arial" w:hAnsi="Arial" w:cs="Arial"/>
          <w:spacing w:val="-3"/>
          <w:sz w:val="22"/>
          <w:szCs w:val="22"/>
        </w:rPr>
        <w:tab/>
      </w:r>
      <w:r w:rsidRPr="007C0066">
        <w:rPr>
          <w:rFonts w:ascii="Arial" w:hAnsi="Arial" w:cs="Arial"/>
          <w:spacing w:val="-3"/>
          <w:sz w:val="22"/>
          <w:szCs w:val="22"/>
        </w:rPr>
        <w:t>Stainless Steel Mechanical Connectors</w:t>
      </w:r>
      <w:r w:rsidR="00FC15BC">
        <w:rPr>
          <w:rFonts w:ascii="Arial" w:hAnsi="Arial" w:cs="Arial"/>
          <w:spacing w:val="-3"/>
          <w:sz w:val="22"/>
          <w:szCs w:val="22"/>
        </w:rPr>
        <w:tab/>
        <w:t>(Normal, Each, PQP)</w:t>
      </w:r>
    </w:p>
    <w:p w14:paraId="3153DFD2" w14:textId="77777777" w:rsidR="00C97B7F" w:rsidRDefault="00C97B7F">
      <w:pPr>
        <w:tabs>
          <w:tab w:val="left" w:pos="-836"/>
          <w:tab w:val="left" w:pos="-116"/>
          <w:tab w:val="left" w:pos="604"/>
          <w:tab w:val="left" w:pos="1324"/>
          <w:tab w:val="left" w:pos="2044"/>
          <w:tab w:val="left" w:pos="2764"/>
          <w:tab w:val="left" w:pos="3484"/>
          <w:tab w:val="left" w:pos="4204"/>
          <w:tab w:val="left" w:pos="4924"/>
          <w:tab w:val="left" w:pos="5644"/>
          <w:tab w:val="left" w:pos="6364"/>
          <w:tab w:val="left" w:pos="7084"/>
          <w:tab w:val="left" w:pos="7804"/>
          <w:tab w:val="left" w:pos="8524"/>
          <w:tab w:val="left" w:pos="9244"/>
          <w:tab w:val="left" w:pos="9964"/>
          <w:tab w:val="left" w:pos="10684"/>
        </w:tabs>
        <w:suppressAutoHyphens/>
        <w:ind w:left="1324" w:hanging="1324"/>
        <w:jc w:val="both"/>
        <w:rPr>
          <w:rFonts w:ascii="Arial" w:hAnsi="Arial" w:cs="Arial"/>
          <w:spacing w:val="-3"/>
          <w:sz w:val="22"/>
          <w:szCs w:val="22"/>
        </w:rPr>
      </w:pPr>
      <w:r>
        <w:rPr>
          <w:rFonts w:ascii="Arial" w:hAnsi="Arial" w:cs="Arial"/>
          <w:spacing w:val="-3"/>
          <w:sz w:val="22"/>
          <w:szCs w:val="22"/>
        </w:rPr>
        <w:tab/>
      </w:r>
      <w:r>
        <w:rPr>
          <w:rFonts w:ascii="Arial" w:hAnsi="Arial" w:cs="Arial"/>
          <w:spacing w:val="-3"/>
          <w:sz w:val="22"/>
          <w:szCs w:val="22"/>
        </w:rPr>
        <w:tab/>
        <w:t>0999-0165</w:t>
      </w:r>
      <w:r>
        <w:rPr>
          <w:rFonts w:ascii="Arial" w:hAnsi="Arial" w:cs="Arial"/>
          <w:spacing w:val="-3"/>
          <w:sz w:val="22"/>
          <w:szCs w:val="22"/>
        </w:rPr>
        <w:tab/>
        <w:t>Dowels into Concrete</w:t>
      </w: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t>(Normal, Each, PQP)</w:t>
      </w:r>
    </w:p>
    <w:p w14:paraId="5E9E1820" w14:textId="77777777" w:rsidR="00601712" w:rsidRDefault="00601712">
      <w:pPr>
        <w:tabs>
          <w:tab w:val="left" w:pos="-836"/>
          <w:tab w:val="left" w:pos="-116"/>
          <w:tab w:val="left" w:pos="604"/>
          <w:tab w:val="left" w:pos="1324"/>
          <w:tab w:val="left" w:pos="2044"/>
          <w:tab w:val="left" w:pos="2764"/>
          <w:tab w:val="left" w:pos="3484"/>
          <w:tab w:val="left" w:pos="4204"/>
          <w:tab w:val="left" w:pos="4924"/>
          <w:tab w:val="left" w:pos="5644"/>
          <w:tab w:val="left" w:pos="6364"/>
          <w:tab w:val="left" w:pos="7084"/>
          <w:tab w:val="left" w:pos="7804"/>
          <w:tab w:val="left" w:pos="8524"/>
          <w:tab w:val="left" w:pos="9244"/>
          <w:tab w:val="left" w:pos="9964"/>
          <w:tab w:val="left" w:pos="10684"/>
        </w:tabs>
        <w:suppressAutoHyphens/>
        <w:jc w:val="both"/>
        <w:rPr>
          <w:spacing w:val="-3"/>
          <w:sz w:val="22"/>
        </w:rPr>
      </w:pPr>
      <w:r>
        <w:rPr>
          <w:spacing w:val="-3"/>
          <w:sz w:val="22"/>
        </w:rPr>
        <w:tab/>
      </w:r>
      <w:r>
        <w:rPr>
          <w:spacing w:val="-3"/>
          <w:sz w:val="22"/>
        </w:rPr>
        <w:tab/>
      </w:r>
    </w:p>
    <w:p w14:paraId="7210622F" w14:textId="0D3B1FEC" w:rsidR="00601712" w:rsidRPr="008A7C4D" w:rsidRDefault="00C97B7F">
      <w:pPr>
        <w:tabs>
          <w:tab w:val="left" w:pos="-836"/>
          <w:tab w:val="left" w:pos="-116"/>
          <w:tab w:val="left" w:pos="604"/>
          <w:tab w:val="left" w:pos="1324"/>
          <w:tab w:val="left" w:pos="2044"/>
          <w:tab w:val="left" w:pos="2764"/>
          <w:tab w:val="left" w:pos="3484"/>
          <w:tab w:val="left" w:pos="4204"/>
          <w:tab w:val="left" w:pos="4924"/>
          <w:tab w:val="left" w:pos="5644"/>
          <w:tab w:val="left" w:pos="6364"/>
          <w:tab w:val="left" w:pos="7084"/>
          <w:tab w:val="left" w:pos="7804"/>
          <w:tab w:val="left" w:pos="8524"/>
          <w:tab w:val="left" w:pos="9244"/>
          <w:tab w:val="left" w:pos="9964"/>
          <w:tab w:val="left" w:pos="10684"/>
        </w:tabs>
        <w:suppressAutoHyphens/>
        <w:jc w:val="both"/>
        <w:rPr>
          <w:rFonts w:ascii="Arial" w:hAnsi="Arial" w:cs="Arial"/>
          <w:b/>
          <w:bCs/>
          <w:spacing w:val="-3"/>
          <w:sz w:val="22"/>
        </w:rPr>
      </w:pPr>
      <w:r>
        <w:rPr>
          <w:rFonts w:ascii="Arial" w:hAnsi="Arial" w:cs="Arial"/>
          <w:b/>
          <w:bCs/>
          <w:spacing w:val="-3"/>
          <w:sz w:val="22"/>
        </w:rPr>
        <w:t>B</w:t>
      </w:r>
      <w:r w:rsidR="00601712" w:rsidRPr="00E37B7B">
        <w:rPr>
          <w:rFonts w:ascii="Arial" w:hAnsi="Arial" w:cs="Arial"/>
          <w:b/>
          <w:bCs/>
          <w:spacing w:val="-3"/>
          <w:sz w:val="22"/>
        </w:rPr>
        <w:t>905.</w:t>
      </w:r>
      <w:r w:rsidR="00FC15BC">
        <w:rPr>
          <w:rFonts w:ascii="Arial" w:hAnsi="Arial" w:cs="Arial"/>
          <w:b/>
          <w:bCs/>
          <w:spacing w:val="-3"/>
          <w:sz w:val="22"/>
        </w:rPr>
        <w:t>4</w:t>
      </w:r>
      <w:r w:rsidR="00601712" w:rsidRPr="007C0066">
        <w:rPr>
          <w:rFonts w:ascii="Arial" w:hAnsi="Arial" w:cs="Arial"/>
          <w:b/>
          <w:bCs/>
          <w:spacing w:val="-3"/>
          <w:sz w:val="22"/>
        </w:rPr>
        <w:tab/>
      </w:r>
      <w:r w:rsidR="00FC15BC" w:rsidRPr="008A7C4D">
        <w:rPr>
          <w:rFonts w:ascii="Arial" w:hAnsi="Arial" w:cs="Arial"/>
          <w:b/>
          <w:bCs/>
          <w:spacing w:val="-3"/>
          <w:sz w:val="22"/>
        </w:rPr>
        <w:t>S</w:t>
      </w:r>
      <w:r w:rsidR="00FC15BC">
        <w:rPr>
          <w:rFonts w:ascii="Arial" w:hAnsi="Arial" w:cs="Arial"/>
          <w:b/>
          <w:bCs/>
          <w:spacing w:val="-3"/>
          <w:sz w:val="22"/>
        </w:rPr>
        <w:t>PECIFICATIONS</w:t>
      </w:r>
    </w:p>
    <w:p w14:paraId="799387C0" w14:textId="77777777" w:rsidR="00601712" w:rsidRDefault="00601712">
      <w:pPr>
        <w:tabs>
          <w:tab w:val="left" w:pos="-836"/>
          <w:tab w:val="left" w:pos="-116"/>
          <w:tab w:val="left" w:pos="604"/>
          <w:tab w:val="left" w:pos="1324"/>
          <w:tab w:val="left" w:pos="2044"/>
          <w:tab w:val="left" w:pos="2764"/>
          <w:tab w:val="left" w:pos="3484"/>
          <w:tab w:val="left" w:pos="4204"/>
          <w:tab w:val="left" w:pos="4924"/>
          <w:tab w:val="left" w:pos="5644"/>
          <w:tab w:val="left" w:pos="6364"/>
          <w:tab w:val="left" w:pos="7084"/>
          <w:tab w:val="left" w:pos="7804"/>
          <w:tab w:val="left" w:pos="8524"/>
          <w:tab w:val="left" w:pos="9244"/>
          <w:tab w:val="left" w:pos="9964"/>
          <w:tab w:val="left" w:pos="10684"/>
        </w:tabs>
        <w:suppressAutoHyphens/>
        <w:ind w:left="1324" w:hanging="1324"/>
        <w:jc w:val="both"/>
        <w:rPr>
          <w:spacing w:val="-3"/>
          <w:sz w:val="22"/>
        </w:rPr>
      </w:pPr>
      <w:r>
        <w:rPr>
          <w:spacing w:val="-3"/>
          <w:sz w:val="22"/>
        </w:rPr>
        <w:tab/>
      </w:r>
      <w:r>
        <w:rPr>
          <w:spacing w:val="-3"/>
          <w:sz w:val="22"/>
        </w:rPr>
        <w:tab/>
      </w:r>
    </w:p>
    <w:p w14:paraId="2BCBD97F" w14:textId="77777777" w:rsidR="00601712" w:rsidRDefault="00601712">
      <w:pPr>
        <w:tabs>
          <w:tab w:val="left" w:pos="-836"/>
          <w:tab w:val="left" w:pos="-116"/>
          <w:tab w:val="left" w:pos="604"/>
          <w:tab w:val="left" w:pos="1324"/>
          <w:tab w:val="left" w:pos="2044"/>
          <w:tab w:val="left" w:pos="2764"/>
          <w:tab w:val="left" w:pos="3484"/>
          <w:tab w:val="left" w:pos="4204"/>
          <w:tab w:val="left" w:pos="4924"/>
          <w:tab w:val="left" w:pos="5644"/>
          <w:tab w:val="left" w:pos="6364"/>
          <w:tab w:val="left" w:pos="7084"/>
          <w:tab w:val="left" w:pos="7804"/>
          <w:tab w:val="left" w:pos="8524"/>
          <w:tab w:val="left" w:pos="9244"/>
          <w:tab w:val="left" w:pos="9964"/>
          <w:tab w:val="left" w:pos="10684"/>
        </w:tabs>
        <w:suppressAutoHyphens/>
        <w:ind w:left="1324" w:hanging="1324"/>
        <w:jc w:val="both"/>
        <w:rPr>
          <w:rFonts w:ascii="Arial" w:hAnsi="Arial" w:cs="Arial"/>
          <w:spacing w:val="-3"/>
          <w:sz w:val="22"/>
        </w:rPr>
      </w:pPr>
      <w:r>
        <w:rPr>
          <w:spacing w:val="-3"/>
          <w:sz w:val="22"/>
        </w:rPr>
        <w:tab/>
      </w:r>
      <w:r>
        <w:rPr>
          <w:spacing w:val="-3"/>
          <w:sz w:val="22"/>
        </w:rPr>
        <w:tab/>
      </w:r>
      <w:r w:rsidRPr="008A7C4D">
        <w:rPr>
          <w:rFonts w:ascii="Arial" w:hAnsi="Arial" w:cs="Arial"/>
          <w:spacing w:val="-3"/>
          <w:sz w:val="22"/>
        </w:rPr>
        <w:t xml:space="preserve">The requirements for the work of placing reinforcing steel </w:t>
      </w:r>
      <w:r w:rsidR="00C97B7F">
        <w:rPr>
          <w:rFonts w:ascii="Arial" w:hAnsi="Arial" w:cs="Arial"/>
          <w:spacing w:val="-3"/>
          <w:sz w:val="22"/>
        </w:rPr>
        <w:t xml:space="preserve">and mechanical connectors </w:t>
      </w:r>
      <w:r w:rsidRPr="008A7C4D">
        <w:rPr>
          <w:rFonts w:ascii="Arial" w:hAnsi="Arial" w:cs="Arial"/>
          <w:spacing w:val="-3"/>
          <w:sz w:val="22"/>
        </w:rPr>
        <w:t>are contained in OPSS</w:t>
      </w:r>
      <w:r w:rsidR="00C97B7F">
        <w:rPr>
          <w:rFonts w:ascii="Arial" w:hAnsi="Arial" w:cs="Arial"/>
          <w:spacing w:val="-3"/>
          <w:sz w:val="22"/>
        </w:rPr>
        <w:t>.PROV</w:t>
      </w:r>
      <w:r w:rsidRPr="008A7C4D">
        <w:rPr>
          <w:rFonts w:ascii="Arial" w:hAnsi="Arial" w:cs="Arial"/>
          <w:spacing w:val="-3"/>
          <w:sz w:val="22"/>
        </w:rPr>
        <w:t xml:space="preserve"> 905.</w:t>
      </w:r>
    </w:p>
    <w:p w14:paraId="4663A3A5" w14:textId="77777777" w:rsidR="00C97B7F" w:rsidRDefault="00C97B7F">
      <w:pPr>
        <w:tabs>
          <w:tab w:val="left" w:pos="-836"/>
          <w:tab w:val="left" w:pos="-116"/>
          <w:tab w:val="left" w:pos="604"/>
          <w:tab w:val="left" w:pos="1324"/>
          <w:tab w:val="left" w:pos="2044"/>
          <w:tab w:val="left" w:pos="2764"/>
          <w:tab w:val="left" w:pos="3484"/>
          <w:tab w:val="left" w:pos="4204"/>
          <w:tab w:val="left" w:pos="4924"/>
          <w:tab w:val="left" w:pos="5644"/>
          <w:tab w:val="left" w:pos="6364"/>
          <w:tab w:val="left" w:pos="7084"/>
          <w:tab w:val="left" w:pos="7804"/>
          <w:tab w:val="left" w:pos="8524"/>
          <w:tab w:val="left" w:pos="9244"/>
          <w:tab w:val="left" w:pos="9964"/>
          <w:tab w:val="left" w:pos="10684"/>
        </w:tabs>
        <w:suppressAutoHyphens/>
        <w:ind w:left="1324" w:hanging="1324"/>
        <w:jc w:val="both"/>
        <w:rPr>
          <w:rFonts w:ascii="Arial" w:hAnsi="Arial" w:cs="Arial"/>
          <w:spacing w:val="-3"/>
          <w:sz w:val="22"/>
        </w:rPr>
      </w:pPr>
    </w:p>
    <w:p w14:paraId="7789C7DB" w14:textId="77777777" w:rsidR="00C97B7F" w:rsidRPr="008A7C4D" w:rsidRDefault="00C97B7F">
      <w:pPr>
        <w:tabs>
          <w:tab w:val="left" w:pos="-836"/>
          <w:tab w:val="left" w:pos="-116"/>
          <w:tab w:val="left" w:pos="604"/>
          <w:tab w:val="left" w:pos="1324"/>
          <w:tab w:val="left" w:pos="2044"/>
          <w:tab w:val="left" w:pos="2764"/>
          <w:tab w:val="left" w:pos="3484"/>
          <w:tab w:val="left" w:pos="4204"/>
          <w:tab w:val="left" w:pos="4924"/>
          <w:tab w:val="left" w:pos="5644"/>
          <w:tab w:val="left" w:pos="6364"/>
          <w:tab w:val="left" w:pos="7084"/>
          <w:tab w:val="left" w:pos="7804"/>
          <w:tab w:val="left" w:pos="8524"/>
          <w:tab w:val="left" w:pos="9244"/>
          <w:tab w:val="left" w:pos="9964"/>
          <w:tab w:val="left" w:pos="10684"/>
        </w:tabs>
        <w:suppressAutoHyphens/>
        <w:ind w:left="1324" w:hanging="1324"/>
        <w:jc w:val="both"/>
        <w:rPr>
          <w:rFonts w:ascii="Arial" w:hAnsi="Arial" w:cs="Arial"/>
          <w:spacing w:val="-3"/>
          <w:sz w:val="22"/>
        </w:rPr>
      </w:pPr>
      <w:r>
        <w:rPr>
          <w:rFonts w:ascii="Arial" w:hAnsi="Arial" w:cs="Arial"/>
          <w:spacing w:val="-3"/>
          <w:sz w:val="22"/>
        </w:rPr>
        <w:tab/>
      </w:r>
      <w:r>
        <w:rPr>
          <w:rFonts w:ascii="Arial" w:hAnsi="Arial" w:cs="Arial"/>
          <w:spacing w:val="-3"/>
          <w:sz w:val="22"/>
        </w:rPr>
        <w:tab/>
        <w:t xml:space="preserve">The requirements for the labour, </w:t>
      </w:r>
      <w:proofErr w:type="gramStart"/>
      <w:r>
        <w:rPr>
          <w:rFonts w:ascii="Arial" w:hAnsi="Arial" w:cs="Arial"/>
          <w:spacing w:val="-3"/>
          <w:sz w:val="22"/>
        </w:rPr>
        <w:t>equipment</w:t>
      </w:r>
      <w:proofErr w:type="gramEnd"/>
      <w:r>
        <w:rPr>
          <w:rFonts w:ascii="Arial" w:hAnsi="Arial" w:cs="Arial"/>
          <w:spacing w:val="-3"/>
          <w:sz w:val="22"/>
        </w:rPr>
        <w:t xml:space="preserve"> and material to do the work of installing metallic dowels into concrete are contained in SSP 999F29, however payment for the reinforcing steel bars or stainless-steel reinforcing bars used as the dowels is according to OPSS.PROV 905.</w:t>
      </w:r>
    </w:p>
    <w:p w14:paraId="7BC5115E" w14:textId="77777777" w:rsidR="00601712" w:rsidRDefault="00601712">
      <w:pPr>
        <w:tabs>
          <w:tab w:val="left" w:pos="-836"/>
          <w:tab w:val="left" w:pos="-116"/>
          <w:tab w:val="left" w:pos="604"/>
          <w:tab w:val="left" w:pos="1324"/>
          <w:tab w:val="left" w:pos="2044"/>
          <w:tab w:val="left" w:pos="2764"/>
          <w:tab w:val="left" w:pos="3484"/>
          <w:tab w:val="left" w:pos="4204"/>
          <w:tab w:val="left" w:pos="4924"/>
          <w:tab w:val="left" w:pos="5644"/>
          <w:tab w:val="left" w:pos="6364"/>
          <w:tab w:val="left" w:pos="7084"/>
          <w:tab w:val="left" w:pos="7804"/>
          <w:tab w:val="left" w:pos="8524"/>
          <w:tab w:val="left" w:pos="9244"/>
          <w:tab w:val="left" w:pos="9964"/>
          <w:tab w:val="left" w:pos="10684"/>
        </w:tabs>
        <w:suppressAutoHyphens/>
        <w:jc w:val="both"/>
        <w:rPr>
          <w:spacing w:val="-3"/>
          <w:sz w:val="22"/>
        </w:rPr>
      </w:pPr>
    </w:p>
    <w:p w14:paraId="52384A3E" w14:textId="48B88948" w:rsidR="00601712" w:rsidRPr="008A7C4D" w:rsidRDefault="00C97B7F">
      <w:pPr>
        <w:tabs>
          <w:tab w:val="left" w:pos="-836"/>
          <w:tab w:val="left" w:pos="-116"/>
          <w:tab w:val="left" w:pos="604"/>
          <w:tab w:val="left" w:pos="1324"/>
          <w:tab w:val="left" w:pos="2044"/>
          <w:tab w:val="left" w:pos="2764"/>
          <w:tab w:val="left" w:pos="3484"/>
          <w:tab w:val="left" w:pos="4204"/>
          <w:tab w:val="left" w:pos="4924"/>
          <w:tab w:val="left" w:pos="5644"/>
          <w:tab w:val="left" w:pos="6364"/>
          <w:tab w:val="left" w:pos="7084"/>
          <w:tab w:val="left" w:pos="7804"/>
          <w:tab w:val="left" w:pos="8524"/>
          <w:tab w:val="left" w:pos="9244"/>
          <w:tab w:val="left" w:pos="9964"/>
          <w:tab w:val="left" w:pos="10684"/>
        </w:tabs>
        <w:suppressAutoHyphens/>
        <w:ind w:left="1324" w:hanging="1324"/>
        <w:jc w:val="both"/>
        <w:rPr>
          <w:rFonts w:ascii="Arial" w:hAnsi="Arial" w:cs="Arial"/>
          <w:b/>
          <w:bCs/>
          <w:spacing w:val="-3"/>
          <w:sz w:val="22"/>
        </w:rPr>
      </w:pPr>
      <w:r>
        <w:rPr>
          <w:rFonts w:ascii="Arial" w:hAnsi="Arial" w:cs="Arial"/>
          <w:b/>
          <w:bCs/>
          <w:spacing w:val="-3"/>
          <w:sz w:val="22"/>
        </w:rPr>
        <w:t>B</w:t>
      </w:r>
      <w:r w:rsidR="00601712" w:rsidRPr="008A7C4D">
        <w:rPr>
          <w:rFonts w:ascii="Arial" w:hAnsi="Arial" w:cs="Arial"/>
          <w:b/>
          <w:bCs/>
          <w:spacing w:val="-3"/>
          <w:sz w:val="22"/>
        </w:rPr>
        <w:t>905.</w:t>
      </w:r>
      <w:r w:rsidR="00FC15BC">
        <w:rPr>
          <w:rFonts w:ascii="Arial" w:hAnsi="Arial" w:cs="Arial"/>
          <w:b/>
          <w:bCs/>
          <w:spacing w:val="-3"/>
          <w:sz w:val="22"/>
        </w:rPr>
        <w:t>5</w:t>
      </w:r>
      <w:r w:rsidR="00601712" w:rsidRPr="007C0066">
        <w:rPr>
          <w:rFonts w:ascii="Arial" w:hAnsi="Arial" w:cs="Arial"/>
          <w:b/>
          <w:bCs/>
          <w:spacing w:val="-3"/>
          <w:sz w:val="22"/>
        </w:rPr>
        <w:tab/>
      </w:r>
      <w:r w:rsidR="00FC15BC">
        <w:rPr>
          <w:rFonts w:ascii="Arial" w:hAnsi="Arial" w:cs="Arial"/>
          <w:b/>
          <w:bCs/>
          <w:spacing w:val="-3"/>
          <w:sz w:val="22"/>
        </w:rPr>
        <w:t>SPECIAL PROVISIONS</w:t>
      </w:r>
    </w:p>
    <w:p w14:paraId="5485198B" w14:textId="77777777" w:rsidR="00601712" w:rsidRPr="008A7C4D" w:rsidRDefault="00601712">
      <w:pPr>
        <w:tabs>
          <w:tab w:val="left" w:pos="-836"/>
          <w:tab w:val="left" w:pos="-116"/>
          <w:tab w:val="left" w:pos="604"/>
          <w:tab w:val="left" w:pos="1324"/>
          <w:tab w:val="left" w:pos="2044"/>
          <w:tab w:val="left" w:pos="2764"/>
          <w:tab w:val="left" w:pos="3484"/>
          <w:tab w:val="left" w:pos="4204"/>
          <w:tab w:val="left" w:pos="4924"/>
          <w:tab w:val="left" w:pos="5644"/>
          <w:tab w:val="left" w:pos="6364"/>
          <w:tab w:val="left" w:pos="7084"/>
          <w:tab w:val="left" w:pos="7804"/>
          <w:tab w:val="left" w:pos="8524"/>
          <w:tab w:val="left" w:pos="9244"/>
          <w:tab w:val="left" w:pos="9964"/>
          <w:tab w:val="left" w:pos="10684"/>
        </w:tabs>
        <w:suppressAutoHyphens/>
        <w:jc w:val="both"/>
        <w:rPr>
          <w:rFonts w:ascii="Arial" w:hAnsi="Arial" w:cs="Arial"/>
          <w:spacing w:val="-3"/>
          <w:sz w:val="22"/>
        </w:rPr>
      </w:pPr>
    </w:p>
    <w:p w14:paraId="1131CE5A" w14:textId="77777777" w:rsidR="00601712" w:rsidRPr="008A7C4D" w:rsidRDefault="00601712">
      <w:pPr>
        <w:tabs>
          <w:tab w:val="left" w:pos="-836"/>
          <w:tab w:val="left" w:pos="-116"/>
          <w:tab w:val="left" w:pos="604"/>
          <w:tab w:val="left" w:pos="1324"/>
          <w:tab w:val="left" w:pos="2044"/>
          <w:tab w:val="left" w:pos="2764"/>
          <w:tab w:val="left" w:pos="3484"/>
          <w:tab w:val="left" w:pos="4204"/>
          <w:tab w:val="left" w:pos="4924"/>
          <w:tab w:val="left" w:pos="5644"/>
          <w:tab w:val="left" w:pos="6364"/>
          <w:tab w:val="left" w:pos="7084"/>
          <w:tab w:val="left" w:pos="7804"/>
          <w:tab w:val="left" w:pos="8524"/>
          <w:tab w:val="left" w:pos="9244"/>
          <w:tab w:val="left" w:pos="9964"/>
          <w:tab w:val="left" w:pos="10684"/>
        </w:tabs>
        <w:suppressAutoHyphens/>
        <w:ind w:left="1324" w:hanging="1324"/>
        <w:jc w:val="both"/>
        <w:rPr>
          <w:rFonts w:ascii="Arial" w:hAnsi="Arial" w:cs="Arial"/>
          <w:spacing w:val="-3"/>
          <w:sz w:val="22"/>
        </w:rPr>
      </w:pPr>
      <w:r w:rsidRPr="008A7C4D">
        <w:rPr>
          <w:rFonts w:ascii="Arial" w:hAnsi="Arial" w:cs="Arial"/>
          <w:spacing w:val="-3"/>
          <w:sz w:val="22"/>
        </w:rPr>
        <w:tab/>
      </w:r>
      <w:r w:rsidRPr="008A7C4D">
        <w:rPr>
          <w:rFonts w:ascii="Arial" w:hAnsi="Arial" w:cs="Arial"/>
          <w:spacing w:val="-3"/>
          <w:sz w:val="22"/>
        </w:rPr>
        <w:tab/>
        <w:t>The designer should refer to Chapter "E" of this manual to review applicable special provisions.</w:t>
      </w:r>
    </w:p>
    <w:p w14:paraId="3EC618E7" w14:textId="77777777" w:rsidR="00601712" w:rsidRPr="008A7C4D" w:rsidRDefault="00601712">
      <w:pPr>
        <w:tabs>
          <w:tab w:val="left" w:pos="-836"/>
          <w:tab w:val="left" w:pos="-116"/>
          <w:tab w:val="left" w:pos="604"/>
          <w:tab w:val="left" w:pos="1324"/>
          <w:tab w:val="left" w:pos="2044"/>
          <w:tab w:val="left" w:pos="2764"/>
          <w:tab w:val="left" w:pos="3484"/>
          <w:tab w:val="left" w:pos="4204"/>
          <w:tab w:val="left" w:pos="4924"/>
          <w:tab w:val="left" w:pos="5644"/>
          <w:tab w:val="left" w:pos="6364"/>
          <w:tab w:val="left" w:pos="7084"/>
          <w:tab w:val="left" w:pos="7804"/>
          <w:tab w:val="left" w:pos="8524"/>
          <w:tab w:val="left" w:pos="9244"/>
          <w:tab w:val="left" w:pos="9964"/>
          <w:tab w:val="left" w:pos="10684"/>
        </w:tabs>
        <w:suppressAutoHyphens/>
        <w:jc w:val="both"/>
        <w:rPr>
          <w:rFonts w:ascii="Arial" w:hAnsi="Arial" w:cs="Arial"/>
          <w:spacing w:val="-3"/>
          <w:sz w:val="22"/>
        </w:rPr>
      </w:pPr>
    </w:p>
    <w:p w14:paraId="50B63753" w14:textId="000CC6F2" w:rsidR="00601712" w:rsidRPr="00E37B7B" w:rsidRDefault="00C97B7F">
      <w:pPr>
        <w:tabs>
          <w:tab w:val="left" w:pos="-836"/>
          <w:tab w:val="left" w:pos="-116"/>
          <w:tab w:val="left" w:pos="604"/>
          <w:tab w:val="left" w:pos="1324"/>
          <w:tab w:val="left" w:pos="2044"/>
          <w:tab w:val="left" w:pos="2764"/>
          <w:tab w:val="left" w:pos="3484"/>
          <w:tab w:val="left" w:pos="4204"/>
          <w:tab w:val="left" w:pos="4924"/>
          <w:tab w:val="left" w:pos="5644"/>
          <w:tab w:val="left" w:pos="6364"/>
          <w:tab w:val="left" w:pos="7084"/>
          <w:tab w:val="left" w:pos="7804"/>
          <w:tab w:val="left" w:pos="8524"/>
          <w:tab w:val="left" w:pos="9244"/>
          <w:tab w:val="left" w:pos="9964"/>
          <w:tab w:val="left" w:pos="10684"/>
        </w:tabs>
        <w:suppressAutoHyphens/>
        <w:ind w:left="1324" w:hanging="1324"/>
        <w:jc w:val="both"/>
        <w:rPr>
          <w:rFonts w:ascii="Arial" w:hAnsi="Arial" w:cs="Arial"/>
          <w:b/>
          <w:bCs/>
          <w:spacing w:val="-3"/>
          <w:sz w:val="22"/>
        </w:rPr>
      </w:pPr>
      <w:r>
        <w:rPr>
          <w:rFonts w:ascii="Arial" w:hAnsi="Arial" w:cs="Arial"/>
          <w:b/>
          <w:bCs/>
          <w:spacing w:val="-3"/>
          <w:sz w:val="22"/>
        </w:rPr>
        <w:t>B</w:t>
      </w:r>
      <w:r w:rsidR="00601712" w:rsidRPr="008A7C4D">
        <w:rPr>
          <w:rFonts w:ascii="Arial" w:hAnsi="Arial" w:cs="Arial"/>
          <w:b/>
          <w:bCs/>
          <w:spacing w:val="-3"/>
          <w:sz w:val="22"/>
        </w:rPr>
        <w:t>905.</w:t>
      </w:r>
      <w:r w:rsidR="00FC15BC">
        <w:rPr>
          <w:rFonts w:ascii="Arial" w:hAnsi="Arial" w:cs="Arial"/>
          <w:b/>
          <w:bCs/>
          <w:spacing w:val="-3"/>
          <w:sz w:val="22"/>
        </w:rPr>
        <w:t>6</w:t>
      </w:r>
      <w:r w:rsidR="00601712" w:rsidRPr="007C0066">
        <w:rPr>
          <w:rFonts w:ascii="Arial" w:hAnsi="Arial" w:cs="Arial"/>
          <w:b/>
          <w:bCs/>
          <w:spacing w:val="-3"/>
          <w:sz w:val="22"/>
        </w:rPr>
        <w:tab/>
      </w:r>
      <w:r w:rsidR="00FC15BC">
        <w:rPr>
          <w:rFonts w:ascii="Arial" w:hAnsi="Arial" w:cs="Arial"/>
          <w:b/>
          <w:bCs/>
          <w:spacing w:val="-3"/>
          <w:sz w:val="22"/>
        </w:rPr>
        <w:t>STANDARD DRAWINGS</w:t>
      </w:r>
    </w:p>
    <w:p w14:paraId="79754A15" w14:textId="77777777" w:rsidR="00601712" w:rsidRPr="008A7C4D" w:rsidRDefault="00601712">
      <w:pPr>
        <w:tabs>
          <w:tab w:val="left" w:pos="-836"/>
          <w:tab w:val="left" w:pos="-116"/>
          <w:tab w:val="left" w:pos="604"/>
          <w:tab w:val="left" w:pos="1324"/>
          <w:tab w:val="left" w:pos="2044"/>
          <w:tab w:val="left" w:pos="2764"/>
          <w:tab w:val="left" w:pos="3484"/>
          <w:tab w:val="left" w:pos="4204"/>
          <w:tab w:val="left" w:pos="4924"/>
          <w:tab w:val="left" w:pos="5644"/>
          <w:tab w:val="left" w:pos="6364"/>
          <w:tab w:val="left" w:pos="7084"/>
          <w:tab w:val="left" w:pos="7804"/>
          <w:tab w:val="left" w:pos="8524"/>
          <w:tab w:val="left" w:pos="9244"/>
          <w:tab w:val="left" w:pos="9964"/>
          <w:tab w:val="left" w:pos="10684"/>
        </w:tabs>
        <w:suppressAutoHyphens/>
        <w:jc w:val="both"/>
        <w:rPr>
          <w:rFonts w:ascii="Arial" w:hAnsi="Arial" w:cs="Arial"/>
          <w:spacing w:val="-3"/>
          <w:sz w:val="22"/>
        </w:rPr>
      </w:pPr>
    </w:p>
    <w:p w14:paraId="010D5F06" w14:textId="41B42E27" w:rsidR="00FC15BC" w:rsidRDefault="00601712" w:rsidP="00FC15BC">
      <w:pPr>
        <w:tabs>
          <w:tab w:val="left" w:pos="-836"/>
          <w:tab w:val="left" w:pos="-116"/>
          <w:tab w:val="left" w:pos="604"/>
          <w:tab w:val="left" w:pos="1324"/>
          <w:tab w:val="left" w:pos="2044"/>
          <w:tab w:val="left" w:pos="2764"/>
          <w:tab w:val="left" w:pos="3484"/>
          <w:tab w:val="left" w:pos="4204"/>
          <w:tab w:val="left" w:pos="4924"/>
          <w:tab w:val="left" w:pos="5644"/>
          <w:tab w:val="left" w:pos="6364"/>
          <w:tab w:val="left" w:pos="7084"/>
          <w:tab w:val="left" w:pos="7804"/>
          <w:tab w:val="left" w:pos="8524"/>
          <w:tab w:val="left" w:pos="9244"/>
          <w:tab w:val="left" w:pos="9964"/>
          <w:tab w:val="left" w:pos="10684"/>
        </w:tabs>
        <w:suppressAutoHyphens/>
        <w:ind w:left="1324" w:hanging="1324"/>
        <w:jc w:val="both"/>
        <w:rPr>
          <w:rFonts w:ascii="Arial" w:hAnsi="Arial" w:cs="Arial"/>
          <w:spacing w:val="-3"/>
          <w:sz w:val="22"/>
        </w:rPr>
      </w:pPr>
      <w:r w:rsidRPr="008A7C4D">
        <w:rPr>
          <w:rFonts w:ascii="Arial" w:hAnsi="Arial" w:cs="Arial"/>
          <w:spacing w:val="-3"/>
          <w:sz w:val="22"/>
        </w:rPr>
        <w:tab/>
      </w:r>
      <w:r w:rsidRPr="008A7C4D">
        <w:rPr>
          <w:rFonts w:ascii="Arial" w:hAnsi="Arial" w:cs="Arial"/>
          <w:spacing w:val="-3"/>
          <w:sz w:val="22"/>
        </w:rPr>
        <w:tab/>
      </w:r>
      <w:r w:rsidR="00FC15BC">
        <w:rPr>
          <w:rFonts w:ascii="Arial" w:hAnsi="Arial" w:cs="Arial"/>
          <w:spacing w:val="-3"/>
          <w:sz w:val="22"/>
        </w:rPr>
        <w:t xml:space="preserve">Drawings for reinforcing steel bar are contained in </w:t>
      </w:r>
      <w:r w:rsidRPr="008A7C4D">
        <w:rPr>
          <w:rFonts w:ascii="Arial" w:hAnsi="Arial" w:cs="Arial"/>
          <w:spacing w:val="-3"/>
          <w:sz w:val="22"/>
        </w:rPr>
        <w:t>Ontario Provincial Standard Drawings (OPSD)</w:t>
      </w:r>
      <w:r w:rsidR="00FC15BC">
        <w:rPr>
          <w:rFonts w:ascii="Arial" w:hAnsi="Arial" w:cs="Arial"/>
          <w:spacing w:val="-3"/>
          <w:sz w:val="22"/>
        </w:rPr>
        <w:t>, Ministry of Transportation Ontario Drawings (MTOD), and Structural Standard Drawings (SSD).</w:t>
      </w:r>
    </w:p>
    <w:p w14:paraId="79031216" w14:textId="77777777" w:rsidR="00FC15BC" w:rsidRDefault="00FC15BC" w:rsidP="00FC15BC">
      <w:pPr>
        <w:tabs>
          <w:tab w:val="left" w:pos="-836"/>
          <w:tab w:val="left" w:pos="-116"/>
          <w:tab w:val="left" w:pos="604"/>
          <w:tab w:val="left" w:pos="1324"/>
          <w:tab w:val="left" w:pos="2044"/>
          <w:tab w:val="left" w:pos="2764"/>
          <w:tab w:val="left" w:pos="3484"/>
          <w:tab w:val="left" w:pos="4204"/>
          <w:tab w:val="left" w:pos="4924"/>
          <w:tab w:val="left" w:pos="5644"/>
          <w:tab w:val="left" w:pos="6364"/>
          <w:tab w:val="left" w:pos="7084"/>
          <w:tab w:val="left" w:pos="7804"/>
          <w:tab w:val="left" w:pos="8524"/>
          <w:tab w:val="left" w:pos="9244"/>
          <w:tab w:val="left" w:pos="9964"/>
          <w:tab w:val="left" w:pos="10684"/>
        </w:tabs>
        <w:suppressAutoHyphens/>
        <w:ind w:left="1324" w:hanging="1324"/>
        <w:jc w:val="both"/>
        <w:rPr>
          <w:rFonts w:ascii="Arial" w:hAnsi="Arial" w:cs="Arial"/>
          <w:spacing w:val="-3"/>
          <w:sz w:val="22"/>
        </w:rPr>
      </w:pPr>
    </w:p>
    <w:p w14:paraId="05D9DCF1" w14:textId="77777777" w:rsidR="00D42398" w:rsidRDefault="00D42398" w:rsidP="00FC15BC">
      <w:pPr>
        <w:tabs>
          <w:tab w:val="left" w:pos="-836"/>
          <w:tab w:val="left" w:pos="-116"/>
          <w:tab w:val="left" w:pos="604"/>
          <w:tab w:val="left" w:pos="1324"/>
          <w:tab w:val="left" w:pos="2044"/>
          <w:tab w:val="left" w:pos="2764"/>
          <w:tab w:val="left" w:pos="3484"/>
          <w:tab w:val="left" w:pos="4204"/>
          <w:tab w:val="left" w:pos="4924"/>
          <w:tab w:val="left" w:pos="5644"/>
          <w:tab w:val="left" w:pos="6364"/>
          <w:tab w:val="left" w:pos="7084"/>
          <w:tab w:val="left" w:pos="7804"/>
          <w:tab w:val="left" w:pos="8524"/>
          <w:tab w:val="left" w:pos="9244"/>
          <w:tab w:val="left" w:pos="9964"/>
          <w:tab w:val="left" w:pos="10684"/>
        </w:tabs>
        <w:suppressAutoHyphens/>
        <w:ind w:left="1324" w:hanging="1324"/>
        <w:jc w:val="both"/>
        <w:rPr>
          <w:rFonts w:ascii="Arial" w:hAnsi="Arial" w:cs="Arial"/>
          <w:spacing w:val="-3"/>
          <w:sz w:val="22"/>
        </w:rPr>
      </w:pPr>
    </w:p>
    <w:p w14:paraId="11FDCDD0" w14:textId="77777777" w:rsidR="00D42398" w:rsidRDefault="00D42398" w:rsidP="00FC15BC">
      <w:pPr>
        <w:tabs>
          <w:tab w:val="left" w:pos="-836"/>
          <w:tab w:val="left" w:pos="-116"/>
          <w:tab w:val="left" w:pos="604"/>
          <w:tab w:val="left" w:pos="1324"/>
          <w:tab w:val="left" w:pos="2044"/>
          <w:tab w:val="left" w:pos="2764"/>
          <w:tab w:val="left" w:pos="3484"/>
          <w:tab w:val="left" w:pos="4204"/>
          <w:tab w:val="left" w:pos="4924"/>
          <w:tab w:val="left" w:pos="5644"/>
          <w:tab w:val="left" w:pos="6364"/>
          <w:tab w:val="left" w:pos="7084"/>
          <w:tab w:val="left" w:pos="7804"/>
          <w:tab w:val="left" w:pos="8524"/>
          <w:tab w:val="left" w:pos="9244"/>
          <w:tab w:val="left" w:pos="9964"/>
          <w:tab w:val="left" w:pos="10684"/>
        </w:tabs>
        <w:suppressAutoHyphens/>
        <w:ind w:left="1324" w:hanging="1324"/>
        <w:jc w:val="both"/>
        <w:rPr>
          <w:rFonts w:ascii="Arial" w:hAnsi="Arial" w:cs="Arial"/>
          <w:spacing w:val="-3"/>
          <w:sz w:val="22"/>
        </w:rPr>
      </w:pPr>
    </w:p>
    <w:p w14:paraId="7371C9E0" w14:textId="4A680EAE" w:rsidR="00FC15BC" w:rsidRDefault="00C97B7F" w:rsidP="00FC15BC">
      <w:pPr>
        <w:tabs>
          <w:tab w:val="left" w:pos="-836"/>
          <w:tab w:val="left" w:pos="-116"/>
          <w:tab w:val="left" w:pos="604"/>
          <w:tab w:val="left" w:pos="1324"/>
          <w:tab w:val="left" w:pos="2044"/>
          <w:tab w:val="left" w:pos="2764"/>
          <w:tab w:val="left" w:pos="3484"/>
          <w:tab w:val="left" w:pos="4204"/>
          <w:tab w:val="left" w:pos="4924"/>
          <w:tab w:val="left" w:pos="5644"/>
          <w:tab w:val="left" w:pos="6364"/>
          <w:tab w:val="left" w:pos="7084"/>
          <w:tab w:val="left" w:pos="7804"/>
          <w:tab w:val="left" w:pos="8524"/>
          <w:tab w:val="left" w:pos="9244"/>
          <w:tab w:val="left" w:pos="9964"/>
          <w:tab w:val="left" w:pos="10684"/>
        </w:tabs>
        <w:suppressAutoHyphens/>
        <w:ind w:left="1324" w:hanging="1324"/>
        <w:jc w:val="both"/>
        <w:rPr>
          <w:rFonts w:ascii="Arial" w:hAnsi="Arial" w:cs="Arial"/>
          <w:b/>
          <w:bCs/>
          <w:spacing w:val="-3"/>
          <w:sz w:val="22"/>
        </w:rPr>
      </w:pPr>
      <w:r>
        <w:rPr>
          <w:rFonts w:ascii="Arial" w:hAnsi="Arial" w:cs="Arial"/>
          <w:b/>
          <w:bCs/>
          <w:spacing w:val="-3"/>
          <w:sz w:val="22"/>
        </w:rPr>
        <w:lastRenderedPageBreak/>
        <w:t>B</w:t>
      </w:r>
      <w:r w:rsidR="00FC15BC">
        <w:rPr>
          <w:rFonts w:ascii="Arial" w:hAnsi="Arial" w:cs="Arial"/>
          <w:b/>
          <w:bCs/>
          <w:spacing w:val="-3"/>
          <w:sz w:val="22"/>
        </w:rPr>
        <w:t>905.7</w:t>
      </w:r>
      <w:r w:rsidR="00FC15BC">
        <w:rPr>
          <w:rFonts w:ascii="Arial" w:hAnsi="Arial" w:cs="Arial"/>
          <w:b/>
          <w:bCs/>
          <w:spacing w:val="-3"/>
          <w:sz w:val="22"/>
        </w:rPr>
        <w:tab/>
        <w:t>DESIGN</w:t>
      </w:r>
    </w:p>
    <w:p w14:paraId="6F5A9227" w14:textId="77777777" w:rsidR="00FC15BC" w:rsidRDefault="00FC15BC" w:rsidP="00FC15BC">
      <w:pPr>
        <w:tabs>
          <w:tab w:val="left" w:pos="-836"/>
          <w:tab w:val="left" w:pos="-116"/>
          <w:tab w:val="left" w:pos="604"/>
          <w:tab w:val="left" w:pos="1324"/>
          <w:tab w:val="left" w:pos="2044"/>
          <w:tab w:val="left" w:pos="2764"/>
          <w:tab w:val="left" w:pos="3484"/>
          <w:tab w:val="left" w:pos="4204"/>
          <w:tab w:val="left" w:pos="4924"/>
          <w:tab w:val="left" w:pos="5644"/>
          <w:tab w:val="left" w:pos="6364"/>
          <w:tab w:val="left" w:pos="7084"/>
          <w:tab w:val="left" w:pos="7804"/>
          <w:tab w:val="left" w:pos="8524"/>
          <w:tab w:val="left" w:pos="9244"/>
          <w:tab w:val="left" w:pos="9964"/>
          <w:tab w:val="left" w:pos="10684"/>
        </w:tabs>
        <w:suppressAutoHyphens/>
        <w:ind w:left="1324" w:hanging="1324"/>
        <w:jc w:val="both"/>
        <w:rPr>
          <w:rFonts w:ascii="Arial" w:hAnsi="Arial" w:cs="Arial"/>
          <w:b/>
          <w:bCs/>
          <w:spacing w:val="-3"/>
          <w:sz w:val="22"/>
        </w:rPr>
      </w:pPr>
    </w:p>
    <w:p w14:paraId="00A5E512" w14:textId="71A8C187" w:rsidR="00FC15BC" w:rsidRDefault="00FC15BC" w:rsidP="00FC15BC">
      <w:pPr>
        <w:tabs>
          <w:tab w:val="left" w:pos="-836"/>
          <w:tab w:val="left" w:pos="-116"/>
          <w:tab w:val="left" w:pos="604"/>
          <w:tab w:val="left" w:pos="1324"/>
          <w:tab w:val="left" w:pos="2044"/>
          <w:tab w:val="left" w:pos="2764"/>
          <w:tab w:val="left" w:pos="3484"/>
          <w:tab w:val="left" w:pos="4204"/>
          <w:tab w:val="left" w:pos="4924"/>
          <w:tab w:val="left" w:pos="5644"/>
          <w:tab w:val="left" w:pos="6364"/>
          <w:tab w:val="left" w:pos="7084"/>
          <w:tab w:val="left" w:pos="7804"/>
          <w:tab w:val="left" w:pos="8524"/>
          <w:tab w:val="left" w:pos="9244"/>
          <w:tab w:val="left" w:pos="9964"/>
          <w:tab w:val="left" w:pos="10684"/>
        </w:tabs>
        <w:suppressAutoHyphens/>
        <w:ind w:left="1324" w:hanging="1324"/>
        <w:jc w:val="both"/>
        <w:rPr>
          <w:rFonts w:ascii="Arial" w:hAnsi="Arial" w:cs="Arial"/>
          <w:spacing w:val="-3"/>
          <w:sz w:val="22"/>
        </w:rPr>
      </w:pPr>
      <w:r>
        <w:rPr>
          <w:rFonts w:ascii="Arial" w:hAnsi="Arial" w:cs="Arial"/>
          <w:spacing w:val="-3"/>
          <w:sz w:val="22"/>
        </w:rPr>
        <w:tab/>
      </w:r>
      <w:r>
        <w:rPr>
          <w:rFonts w:ascii="Arial" w:hAnsi="Arial" w:cs="Arial"/>
          <w:spacing w:val="-3"/>
          <w:sz w:val="22"/>
        </w:rPr>
        <w:tab/>
        <w:t>Refer to the Structural Manual</w:t>
      </w:r>
      <w:r w:rsidR="00C97B7F">
        <w:rPr>
          <w:rFonts w:ascii="Arial" w:hAnsi="Arial" w:cs="Arial"/>
          <w:spacing w:val="-3"/>
          <w:sz w:val="22"/>
        </w:rPr>
        <w:t>, Precast Culvert Manual</w:t>
      </w:r>
      <w:r>
        <w:rPr>
          <w:rFonts w:ascii="Arial" w:hAnsi="Arial" w:cs="Arial"/>
          <w:spacing w:val="-3"/>
          <w:sz w:val="22"/>
        </w:rPr>
        <w:t xml:space="preserve"> and </w:t>
      </w:r>
      <w:r w:rsidR="00C97B7F">
        <w:rPr>
          <w:rFonts w:ascii="Arial" w:hAnsi="Arial" w:cs="Arial"/>
          <w:spacing w:val="-3"/>
          <w:sz w:val="22"/>
        </w:rPr>
        <w:t>Structural S</w:t>
      </w:r>
      <w:r>
        <w:rPr>
          <w:rFonts w:ascii="Arial" w:hAnsi="Arial" w:cs="Arial"/>
          <w:spacing w:val="-3"/>
          <w:sz w:val="22"/>
        </w:rPr>
        <w:t xml:space="preserve">tandard </w:t>
      </w:r>
      <w:r w:rsidR="00C97B7F">
        <w:rPr>
          <w:rFonts w:ascii="Arial" w:hAnsi="Arial" w:cs="Arial"/>
          <w:spacing w:val="-3"/>
          <w:sz w:val="22"/>
        </w:rPr>
        <w:t>D</w:t>
      </w:r>
      <w:r>
        <w:rPr>
          <w:rFonts w:ascii="Arial" w:hAnsi="Arial" w:cs="Arial"/>
          <w:spacing w:val="-3"/>
          <w:sz w:val="22"/>
        </w:rPr>
        <w:t>rawings</w:t>
      </w:r>
      <w:r w:rsidR="00C97B7F">
        <w:rPr>
          <w:rFonts w:ascii="Arial" w:hAnsi="Arial" w:cs="Arial"/>
          <w:spacing w:val="-3"/>
          <w:sz w:val="22"/>
        </w:rPr>
        <w:t xml:space="preserve"> for standard details and exceptions to the Canadian Highway Bridge Design Code (CHBDC), CSA-S6</w:t>
      </w:r>
      <w:r>
        <w:rPr>
          <w:rFonts w:ascii="Arial" w:hAnsi="Arial" w:cs="Arial"/>
          <w:spacing w:val="-3"/>
          <w:sz w:val="22"/>
        </w:rPr>
        <w:t>.</w:t>
      </w:r>
    </w:p>
    <w:p w14:paraId="7751A39A" w14:textId="77777777" w:rsidR="00C97B7F" w:rsidRDefault="00C97B7F" w:rsidP="00FC15BC">
      <w:pPr>
        <w:tabs>
          <w:tab w:val="left" w:pos="-836"/>
          <w:tab w:val="left" w:pos="-116"/>
          <w:tab w:val="left" w:pos="604"/>
          <w:tab w:val="left" w:pos="1324"/>
          <w:tab w:val="left" w:pos="2044"/>
          <w:tab w:val="left" w:pos="2764"/>
          <w:tab w:val="left" w:pos="3484"/>
          <w:tab w:val="left" w:pos="4204"/>
          <w:tab w:val="left" w:pos="4924"/>
          <w:tab w:val="left" w:pos="5644"/>
          <w:tab w:val="left" w:pos="6364"/>
          <w:tab w:val="left" w:pos="7084"/>
          <w:tab w:val="left" w:pos="7804"/>
          <w:tab w:val="left" w:pos="8524"/>
          <w:tab w:val="left" w:pos="9244"/>
          <w:tab w:val="left" w:pos="9964"/>
          <w:tab w:val="left" w:pos="10684"/>
        </w:tabs>
        <w:suppressAutoHyphens/>
        <w:ind w:left="1324" w:hanging="1324"/>
        <w:jc w:val="both"/>
        <w:rPr>
          <w:rFonts w:ascii="Arial" w:hAnsi="Arial" w:cs="Arial"/>
          <w:spacing w:val="-3"/>
          <w:sz w:val="22"/>
        </w:rPr>
      </w:pPr>
    </w:p>
    <w:p w14:paraId="11FE3067" w14:textId="77777777" w:rsidR="00C97B7F" w:rsidRDefault="00C97B7F" w:rsidP="00FC15BC">
      <w:pPr>
        <w:tabs>
          <w:tab w:val="left" w:pos="-836"/>
          <w:tab w:val="left" w:pos="-116"/>
          <w:tab w:val="left" w:pos="604"/>
          <w:tab w:val="left" w:pos="1324"/>
          <w:tab w:val="left" w:pos="2044"/>
          <w:tab w:val="left" w:pos="2764"/>
          <w:tab w:val="left" w:pos="3484"/>
          <w:tab w:val="left" w:pos="4204"/>
          <w:tab w:val="left" w:pos="4924"/>
          <w:tab w:val="left" w:pos="5644"/>
          <w:tab w:val="left" w:pos="6364"/>
          <w:tab w:val="left" w:pos="7084"/>
          <w:tab w:val="left" w:pos="7804"/>
          <w:tab w:val="left" w:pos="8524"/>
          <w:tab w:val="left" w:pos="9244"/>
          <w:tab w:val="left" w:pos="9964"/>
          <w:tab w:val="left" w:pos="10684"/>
        </w:tabs>
        <w:suppressAutoHyphens/>
        <w:ind w:left="1324" w:hanging="1324"/>
        <w:jc w:val="both"/>
        <w:rPr>
          <w:rFonts w:ascii="Arial" w:hAnsi="Arial" w:cs="Arial"/>
          <w:spacing w:val="-3"/>
          <w:sz w:val="22"/>
        </w:rPr>
      </w:pPr>
      <w:r>
        <w:rPr>
          <w:rFonts w:ascii="Arial" w:hAnsi="Arial" w:cs="Arial"/>
          <w:spacing w:val="-3"/>
          <w:sz w:val="22"/>
        </w:rPr>
        <w:tab/>
      </w:r>
      <w:r>
        <w:rPr>
          <w:rFonts w:ascii="Arial" w:hAnsi="Arial" w:cs="Arial"/>
          <w:spacing w:val="-3"/>
          <w:sz w:val="22"/>
        </w:rPr>
        <w:tab/>
        <w:t>Refer to the Designated Sources for Materials (DSM) list for mechanical connectors.  Mechanical splices of reinforcing steel shall not mix stainless steel and mild steel (black steel), or different grades of reinforcing steel bars and couplers.  Lap splices should be considered before mechanical splices.</w:t>
      </w:r>
    </w:p>
    <w:p w14:paraId="5F939C2F" w14:textId="77777777" w:rsidR="00FC15BC" w:rsidRDefault="00FC15BC" w:rsidP="00FC15BC">
      <w:pPr>
        <w:tabs>
          <w:tab w:val="left" w:pos="-836"/>
          <w:tab w:val="left" w:pos="-116"/>
          <w:tab w:val="left" w:pos="604"/>
          <w:tab w:val="left" w:pos="1324"/>
          <w:tab w:val="left" w:pos="2044"/>
          <w:tab w:val="left" w:pos="2764"/>
          <w:tab w:val="left" w:pos="3484"/>
          <w:tab w:val="left" w:pos="4204"/>
          <w:tab w:val="left" w:pos="4924"/>
          <w:tab w:val="left" w:pos="5644"/>
          <w:tab w:val="left" w:pos="6364"/>
          <w:tab w:val="left" w:pos="7084"/>
          <w:tab w:val="left" w:pos="7804"/>
          <w:tab w:val="left" w:pos="8524"/>
          <w:tab w:val="left" w:pos="9244"/>
          <w:tab w:val="left" w:pos="9964"/>
          <w:tab w:val="left" w:pos="10684"/>
        </w:tabs>
        <w:suppressAutoHyphens/>
        <w:ind w:left="1324" w:hanging="1324"/>
        <w:jc w:val="both"/>
        <w:rPr>
          <w:rFonts w:ascii="Arial" w:hAnsi="Arial" w:cs="Arial"/>
          <w:spacing w:val="-3"/>
          <w:sz w:val="22"/>
        </w:rPr>
      </w:pPr>
    </w:p>
    <w:p w14:paraId="3CDB9CD4" w14:textId="77777777" w:rsidR="00FC15BC" w:rsidRPr="008A7C4D" w:rsidRDefault="00FC15BC" w:rsidP="00E37B7B">
      <w:pPr>
        <w:tabs>
          <w:tab w:val="left" w:pos="-836"/>
          <w:tab w:val="left" w:pos="-116"/>
          <w:tab w:val="left" w:pos="604"/>
          <w:tab w:val="left" w:pos="1324"/>
          <w:tab w:val="left" w:pos="2044"/>
          <w:tab w:val="left" w:pos="2764"/>
          <w:tab w:val="left" w:pos="3484"/>
          <w:tab w:val="left" w:pos="4204"/>
          <w:tab w:val="left" w:pos="4924"/>
          <w:tab w:val="left" w:pos="5644"/>
          <w:tab w:val="left" w:pos="6364"/>
          <w:tab w:val="left" w:pos="7084"/>
          <w:tab w:val="left" w:pos="7804"/>
          <w:tab w:val="left" w:pos="8524"/>
          <w:tab w:val="left" w:pos="9244"/>
          <w:tab w:val="left" w:pos="9964"/>
          <w:tab w:val="left" w:pos="10684"/>
        </w:tabs>
        <w:suppressAutoHyphens/>
        <w:ind w:left="1324" w:hanging="1324"/>
        <w:jc w:val="both"/>
        <w:rPr>
          <w:rFonts w:ascii="Arial" w:hAnsi="Arial" w:cs="Arial"/>
          <w:spacing w:val="-3"/>
          <w:sz w:val="22"/>
        </w:rPr>
      </w:pPr>
      <w:r>
        <w:rPr>
          <w:rFonts w:ascii="Arial" w:hAnsi="Arial" w:cs="Arial"/>
          <w:spacing w:val="-3"/>
          <w:sz w:val="22"/>
        </w:rPr>
        <w:tab/>
      </w:r>
      <w:r>
        <w:rPr>
          <w:rFonts w:ascii="Arial" w:hAnsi="Arial" w:cs="Arial"/>
          <w:spacing w:val="-3"/>
          <w:sz w:val="22"/>
        </w:rPr>
        <w:tab/>
        <w:t>Design requirements for reinforcing steel are contained in the CHBDC.</w:t>
      </w:r>
    </w:p>
    <w:p w14:paraId="6687DB37" w14:textId="5635B0AA" w:rsidR="00601712" w:rsidRPr="008A7C4D" w:rsidRDefault="00601712" w:rsidP="00E37B7B">
      <w:pPr>
        <w:tabs>
          <w:tab w:val="left" w:pos="-836"/>
          <w:tab w:val="left" w:pos="-116"/>
          <w:tab w:val="left" w:pos="604"/>
          <w:tab w:val="left" w:pos="1324"/>
          <w:tab w:val="left" w:pos="2044"/>
          <w:tab w:val="left" w:pos="2764"/>
          <w:tab w:val="left" w:pos="3484"/>
          <w:tab w:val="left" w:pos="4204"/>
          <w:tab w:val="left" w:pos="4924"/>
          <w:tab w:val="left" w:pos="5644"/>
          <w:tab w:val="left" w:pos="6364"/>
          <w:tab w:val="left" w:pos="7084"/>
          <w:tab w:val="left" w:pos="7804"/>
          <w:tab w:val="left" w:pos="8524"/>
          <w:tab w:val="left" w:pos="9244"/>
          <w:tab w:val="left" w:pos="9964"/>
          <w:tab w:val="left" w:pos="10684"/>
        </w:tabs>
        <w:suppressAutoHyphens/>
        <w:ind w:left="1324" w:hanging="1324"/>
        <w:jc w:val="both"/>
        <w:rPr>
          <w:rFonts w:ascii="Arial" w:hAnsi="Arial" w:cs="Arial"/>
          <w:spacing w:val="-3"/>
          <w:sz w:val="22"/>
        </w:rPr>
      </w:pPr>
    </w:p>
    <w:p w14:paraId="47098768" w14:textId="5F3C8567" w:rsidR="00601712" w:rsidRPr="008A7C4D" w:rsidRDefault="00C97B7F">
      <w:pPr>
        <w:tabs>
          <w:tab w:val="left" w:pos="-836"/>
          <w:tab w:val="left" w:pos="-116"/>
          <w:tab w:val="left" w:pos="604"/>
          <w:tab w:val="left" w:pos="1324"/>
          <w:tab w:val="left" w:pos="2044"/>
          <w:tab w:val="left" w:pos="2764"/>
          <w:tab w:val="left" w:pos="3484"/>
          <w:tab w:val="left" w:pos="4204"/>
          <w:tab w:val="left" w:pos="4924"/>
          <w:tab w:val="left" w:pos="5644"/>
          <w:tab w:val="left" w:pos="6364"/>
          <w:tab w:val="left" w:pos="7084"/>
          <w:tab w:val="left" w:pos="7804"/>
          <w:tab w:val="left" w:pos="8524"/>
          <w:tab w:val="left" w:pos="9244"/>
          <w:tab w:val="left" w:pos="9964"/>
          <w:tab w:val="left" w:pos="10684"/>
        </w:tabs>
        <w:suppressAutoHyphens/>
        <w:ind w:left="1324" w:hanging="1324"/>
        <w:jc w:val="both"/>
        <w:rPr>
          <w:rFonts w:ascii="Arial" w:hAnsi="Arial" w:cs="Arial"/>
          <w:b/>
          <w:bCs/>
          <w:spacing w:val="-3"/>
          <w:sz w:val="22"/>
        </w:rPr>
      </w:pPr>
      <w:r>
        <w:rPr>
          <w:rFonts w:ascii="Arial" w:hAnsi="Arial" w:cs="Arial"/>
          <w:b/>
          <w:bCs/>
          <w:spacing w:val="-3"/>
          <w:sz w:val="22"/>
        </w:rPr>
        <w:t>B</w:t>
      </w:r>
      <w:r w:rsidR="00601712" w:rsidRPr="008A7C4D">
        <w:rPr>
          <w:rFonts w:ascii="Arial" w:hAnsi="Arial" w:cs="Arial"/>
          <w:b/>
          <w:bCs/>
          <w:spacing w:val="-3"/>
          <w:sz w:val="22"/>
        </w:rPr>
        <w:t>905.</w:t>
      </w:r>
      <w:r w:rsidR="00112B40">
        <w:rPr>
          <w:rFonts w:ascii="Arial" w:hAnsi="Arial" w:cs="Arial"/>
          <w:b/>
          <w:bCs/>
          <w:spacing w:val="-3"/>
          <w:sz w:val="22"/>
        </w:rPr>
        <w:t>8</w:t>
      </w:r>
      <w:r w:rsidR="00601712" w:rsidRPr="008A7C4D">
        <w:rPr>
          <w:rFonts w:ascii="Arial" w:hAnsi="Arial" w:cs="Arial"/>
          <w:b/>
          <w:bCs/>
          <w:spacing w:val="-3"/>
          <w:sz w:val="22"/>
        </w:rPr>
        <w:tab/>
        <w:t>COMPUTATION</w:t>
      </w:r>
    </w:p>
    <w:p w14:paraId="539C83C3" w14:textId="77777777" w:rsidR="00601712" w:rsidRPr="008A7C4D" w:rsidRDefault="00601712">
      <w:pPr>
        <w:tabs>
          <w:tab w:val="left" w:pos="-836"/>
          <w:tab w:val="left" w:pos="-116"/>
          <w:tab w:val="left" w:pos="604"/>
          <w:tab w:val="left" w:pos="1324"/>
          <w:tab w:val="left" w:pos="2044"/>
          <w:tab w:val="left" w:pos="2764"/>
          <w:tab w:val="left" w:pos="3484"/>
          <w:tab w:val="left" w:pos="4204"/>
          <w:tab w:val="left" w:pos="4924"/>
          <w:tab w:val="left" w:pos="5644"/>
          <w:tab w:val="left" w:pos="6364"/>
          <w:tab w:val="left" w:pos="7084"/>
          <w:tab w:val="left" w:pos="7804"/>
          <w:tab w:val="left" w:pos="8524"/>
          <w:tab w:val="left" w:pos="9244"/>
          <w:tab w:val="left" w:pos="9964"/>
          <w:tab w:val="left" w:pos="10684"/>
        </w:tabs>
        <w:suppressAutoHyphens/>
        <w:jc w:val="both"/>
        <w:rPr>
          <w:rFonts w:ascii="Arial" w:hAnsi="Arial" w:cs="Arial"/>
          <w:spacing w:val="-3"/>
          <w:sz w:val="22"/>
        </w:rPr>
      </w:pPr>
    </w:p>
    <w:p w14:paraId="3677A7A8" w14:textId="77777777" w:rsidR="00112B40" w:rsidRDefault="00C97B7F">
      <w:pPr>
        <w:tabs>
          <w:tab w:val="left" w:pos="-836"/>
          <w:tab w:val="left" w:pos="-116"/>
          <w:tab w:val="left" w:pos="604"/>
          <w:tab w:val="left" w:pos="1324"/>
          <w:tab w:val="left" w:pos="2044"/>
          <w:tab w:val="left" w:pos="2764"/>
          <w:tab w:val="left" w:pos="3484"/>
          <w:tab w:val="left" w:pos="4204"/>
          <w:tab w:val="left" w:pos="4924"/>
          <w:tab w:val="left" w:pos="5644"/>
          <w:tab w:val="left" w:pos="6364"/>
          <w:tab w:val="left" w:pos="7084"/>
          <w:tab w:val="left" w:pos="7804"/>
          <w:tab w:val="left" w:pos="8524"/>
          <w:tab w:val="left" w:pos="9244"/>
          <w:tab w:val="left" w:pos="9964"/>
          <w:tab w:val="left" w:pos="10684"/>
        </w:tabs>
        <w:suppressAutoHyphens/>
        <w:ind w:left="1324" w:hanging="1324"/>
        <w:jc w:val="both"/>
        <w:rPr>
          <w:rFonts w:ascii="Arial" w:hAnsi="Arial" w:cs="Arial"/>
          <w:b/>
          <w:bCs/>
          <w:spacing w:val="-3"/>
          <w:sz w:val="22"/>
        </w:rPr>
      </w:pPr>
      <w:r>
        <w:rPr>
          <w:rFonts w:ascii="Arial" w:hAnsi="Arial" w:cs="Arial"/>
          <w:b/>
          <w:bCs/>
          <w:spacing w:val="-3"/>
          <w:sz w:val="22"/>
        </w:rPr>
        <w:t>B</w:t>
      </w:r>
      <w:r w:rsidR="00112B40">
        <w:rPr>
          <w:rFonts w:ascii="Arial" w:hAnsi="Arial" w:cs="Arial"/>
          <w:b/>
          <w:bCs/>
          <w:spacing w:val="-3"/>
          <w:sz w:val="22"/>
        </w:rPr>
        <w:t>905.8.1</w:t>
      </w:r>
      <w:r w:rsidR="00112B40">
        <w:rPr>
          <w:rFonts w:ascii="Arial" w:hAnsi="Arial" w:cs="Arial"/>
          <w:b/>
          <w:bCs/>
          <w:spacing w:val="-3"/>
          <w:sz w:val="22"/>
        </w:rPr>
        <w:tab/>
        <w:t>Item Payment Basis</w:t>
      </w:r>
    </w:p>
    <w:p w14:paraId="2767AD60" w14:textId="77777777" w:rsidR="00112B40" w:rsidRDefault="00112B40">
      <w:pPr>
        <w:tabs>
          <w:tab w:val="left" w:pos="-836"/>
          <w:tab w:val="left" w:pos="-116"/>
          <w:tab w:val="left" w:pos="604"/>
          <w:tab w:val="left" w:pos="1324"/>
          <w:tab w:val="left" w:pos="2044"/>
          <w:tab w:val="left" w:pos="2764"/>
          <w:tab w:val="left" w:pos="3484"/>
          <w:tab w:val="left" w:pos="4204"/>
          <w:tab w:val="left" w:pos="4924"/>
          <w:tab w:val="left" w:pos="5644"/>
          <w:tab w:val="left" w:pos="6364"/>
          <w:tab w:val="left" w:pos="7084"/>
          <w:tab w:val="left" w:pos="7804"/>
          <w:tab w:val="left" w:pos="8524"/>
          <w:tab w:val="left" w:pos="9244"/>
          <w:tab w:val="left" w:pos="9964"/>
          <w:tab w:val="left" w:pos="10684"/>
        </w:tabs>
        <w:suppressAutoHyphens/>
        <w:ind w:left="1324" w:hanging="1324"/>
        <w:jc w:val="both"/>
        <w:rPr>
          <w:rFonts w:ascii="Arial" w:hAnsi="Arial" w:cs="Arial"/>
          <w:b/>
          <w:bCs/>
          <w:spacing w:val="-3"/>
          <w:sz w:val="22"/>
        </w:rPr>
      </w:pPr>
    </w:p>
    <w:p w14:paraId="4F731171" w14:textId="59A0485A" w:rsidR="00601712" w:rsidRDefault="00601712">
      <w:pPr>
        <w:tabs>
          <w:tab w:val="left" w:pos="-836"/>
          <w:tab w:val="left" w:pos="-116"/>
          <w:tab w:val="left" w:pos="604"/>
          <w:tab w:val="left" w:pos="1324"/>
          <w:tab w:val="left" w:pos="2044"/>
          <w:tab w:val="left" w:pos="2764"/>
          <w:tab w:val="left" w:pos="3484"/>
          <w:tab w:val="left" w:pos="4204"/>
          <w:tab w:val="left" w:pos="4924"/>
          <w:tab w:val="left" w:pos="5644"/>
          <w:tab w:val="left" w:pos="6364"/>
          <w:tab w:val="left" w:pos="7084"/>
          <w:tab w:val="left" w:pos="7804"/>
          <w:tab w:val="left" w:pos="8524"/>
          <w:tab w:val="left" w:pos="9244"/>
          <w:tab w:val="left" w:pos="9964"/>
          <w:tab w:val="left" w:pos="10684"/>
        </w:tabs>
        <w:suppressAutoHyphens/>
        <w:ind w:left="1324" w:hanging="1324"/>
        <w:jc w:val="both"/>
        <w:rPr>
          <w:rFonts w:ascii="Arial" w:hAnsi="Arial" w:cs="Arial"/>
          <w:spacing w:val="-3"/>
          <w:sz w:val="22"/>
        </w:rPr>
      </w:pPr>
      <w:r w:rsidRPr="008A7C4D">
        <w:rPr>
          <w:rFonts w:ascii="Arial" w:hAnsi="Arial" w:cs="Arial"/>
          <w:spacing w:val="-3"/>
          <w:sz w:val="22"/>
        </w:rPr>
        <w:tab/>
      </w:r>
      <w:r w:rsidRPr="008A7C4D">
        <w:rPr>
          <w:rFonts w:ascii="Arial" w:hAnsi="Arial" w:cs="Arial"/>
          <w:spacing w:val="-3"/>
          <w:sz w:val="22"/>
        </w:rPr>
        <w:tab/>
      </w:r>
      <w:r w:rsidR="00112B40">
        <w:rPr>
          <w:rFonts w:ascii="Arial" w:hAnsi="Arial" w:cs="Arial"/>
          <w:spacing w:val="-3"/>
          <w:sz w:val="22"/>
        </w:rPr>
        <w:t>Reinforcing steel bars are Lump Sum items.</w:t>
      </w:r>
    </w:p>
    <w:p w14:paraId="0C710687" w14:textId="77777777" w:rsidR="00112B40" w:rsidRDefault="00112B40">
      <w:pPr>
        <w:tabs>
          <w:tab w:val="left" w:pos="-836"/>
          <w:tab w:val="left" w:pos="-116"/>
          <w:tab w:val="left" w:pos="604"/>
          <w:tab w:val="left" w:pos="1324"/>
          <w:tab w:val="left" w:pos="2044"/>
          <w:tab w:val="left" w:pos="2764"/>
          <w:tab w:val="left" w:pos="3484"/>
          <w:tab w:val="left" w:pos="4204"/>
          <w:tab w:val="left" w:pos="4924"/>
          <w:tab w:val="left" w:pos="5644"/>
          <w:tab w:val="left" w:pos="6364"/>
          <w:tab w:val="left" w:pos="7084"/>
          <w:tab w:val="left" w:pos="7804"/>
          <w:tab w:val="left" w:pos="8524"/>
          <w:tab w:val="left" w:pos="9244"/>
          <w:tab w:val="left" w:pos="9964"/>
          <w:tab w:val="left" w:pos="10684"/>
        </w:tabs>
        <w:suppressAutoHyphens/>
        <w:ind w:left="1324" w:hanging="1324"/>
        <w:jc w:val="both"/>
        <w:rPr>
          <w:rFonts w:ascii="Arial" w:hAnsi="Arial" w:cs="Arial"/>
          <w:spacing w:val="-3"/>
          <w:sz w:val="22"/>
        </w:rPr>
      </w:pPr>
    </w:p>
    <w:p w14:paraId="671420CA" w14:textId="77777777" w:rsidR="00112B40" w:rsidRDefault="00112B40">
      <w:pPr>
        <w:tabs>
          <w:tab w:val="left" w:pos="-836"/>
          <w:tab w:val="left" w:pos="-116"/>
          <w:tab w:val="left" w:pos="604"/>
          <w:tab w:val="left" w:pos="1324"/>
          <w:tab w:val="left" w:pos="2044"/>
          <w:tab w:val="left" w:pos="2764"/>
          <w:tab w:val="left" w:pos="3484"/>
          <w:tab w:val="left" w:pos="4204"/>
          <w:tab w:val="left" w:pos="4924"/>
          <w:tab w:val="left" w:pos="5644"/>
          <w:tab w:val="left" w:pos="6364"/>
          <w:tab w:val="left" w:pos="7084"/>
          <w:tab w:val="left" w:pos="7804"/>
          <w:tab w:val="left" w:pos="8524"/>
          <w:tab w:val="left" w:pos="9244"/>
          <w:tab w:val="left" w:pos="9964"/>
          <w:tab w:val="left" w:pos="10684"/>
        </w:tabs>
        <w:suppressAutoHyphens/>
        <w:ind w:left="1324" w:hanging="1324"/>
        <w:jc w:val="both"/>
        <w:rPr>
          <w:rFonts w:ascii="Arial" w:hAnsi="Arial" w:cs="Arial"/>
          <w:spacing w:val="-3"/>
          <w:sz w:val="22"/>
        </w:rPr>
      </w:pPr>
      <w:r>
        <w:rPr>
          <w:rFonts w:ascii="Arial" w:hAnsi="Arial" w:cs="Arial"/>
          <w:spacing w:val="-3"/>
          <w:sz w:val="22"/>
        </w:rPr>
        <w:tab/>
      </w:r>
      <w:r>
        <w:rPr>
          <w:rFonts w:ascii="Arial" w:hAnsi="Arial" w:cs="Arial"/>
          <w:spacing w:val="-3"/>
          <w:sz w:val="22"/>
        </w:rPr>
        <w:tab/>
        <w:t>Mechanical connectors are Plan Quantity Payment items and are measured in Each.</w:t>
      </w:r>
    </w:p>
    <w:p w14:paraId="0A3AC49F" w14:textId="77777777" w:rsidR="00C97B7F" w:rsidRDefault="00C97B7F">
      <w:pPr>
        <w:tabs>
          <w:tab w:val="left" w:pos="-836"/>
          <w:tab w:val="left" w:pos="-116"/>
          <w:tab w:val="left" w:pos="604"/>
          <w:tab w:val="left" w:pos="1324"/>
          <w:tab w:val="left" w:pos="2044"/>
          <w:tab w:val="left" w:pos="2764"/>
          <w:tab w:val="left" w:pos="3484"/>
          <w:tab w:val="left" w:pos="4204"/>
          <w:tab w:val="left" w:pos="4924"/>
          <w:tab w:val="left" w:pos="5644"/>
          <w:tab w:val="left" w:pos="6364"/>
          <w:tab w:val="left" w:pos="7084"/>
          <w:tab w:val="left" w:pos="7804"/>
          <w:tab w:val="left" w:pos="8524"/>
          <w:tab w:val="left" w:pos="9244"/>
          <w:tab w:val="left" w:pos="9964"/>
          <w:tab w:val="left" w:pos="10684"/>
        </w:tabs>
        <w:suppressAutoHyphens/>
        <w:ind w:left="1324" w:hanging="1324"/>
        <w:jc w:val="both"/>
        <w:rPr>
          <w:rFonts w:ascii="Arial" w:hAnsi="Arial" w:cs="Arial"/>
          <w:spacing w:val="-3"/>
          <w:sz w:val="22"/>
        </w:rPr>
      </w:pPr>
    </w:p>
    <w:p w14:paraId="0B95B612" w14:textId="77777777" w:rsidR="00C97B7F" w:rsidRDefault="00C97B7F">
      <w:pPr>
        <w:tabs>
          <w:tab w:val="left" w:pos="-836"/>
          <w:tab w:val="left" w:pos="-116"/>
          <w:tab w:val="left" w:pos="604"/>
          <w:tab w:val="left" w:pos="1324"/>
          <w:tab w:val="left" w:pos="2044"/>
          <w:tab w:val="left" w:pos="2764"/>
          <w:tab w:val="left" w:pos="3484"/>
          <w:tab w:val="left" w:pos="4204"/>
          <w:tab w:val="left" w:pos="4924"/>
          <w:tab w:val="left" w:pos="5644"/>
          <w:tab w:val="left" w:pos="6364"/>
          <w:tab w:val="left" w:pos="7084"/>
          <w:tab w:val="left" w:pos="7804"/>
          <w:tab w:val="left" w:pos="8524"/>
          <w:tab w:val="left" w:pos="9244"/>
          <w:tab w:val="left" w:pos="9964"/>
          <w:tab w:val="left" w:pos="10684"/>
        </w:tabs>
        <w:suppressAutoHyphens/>
        <w:ind w:left="1324" w:hanging="1324"/>
        <w:jc w:val="both"/>
        <w:rPr>
          <w:rFonts w:ascii="Arial" w:hAnsi="Arial" w:cs="Arial"/>
          <w:spacing w:val="-3"/>
          <w:sz w:val="22"/>
        </w:rPr>
      </w:pPr>
      <w:r>
        <w:rPr>
          <w:rFonts w:ascii="Arial" w:hAnsi="Arial" w:cs="Arial"/>
          <w:spacing w:val="-3"/>
          <w:sz w:val="22"/>
        </w:rPr>
        <w:tab/>
      </w:r>
      <w:r>
        <w:rPr>
          <w:rFonts w:ascii="Arial" w:hAnsi="Arial" w:cs="Arial"/>
          <w:spacing w:val="-3"/>
          <w:sz w:val="22"/>
        </w:rPr>
        <w:tab/>
        <w:t>Metallic dowels are Plan Quantity Payment items and are measured in Each.</w:t>
      </w:r>
    </w:p>
    <w:p w14:paraId="09768DC2" w14:textId="77777777" w:rsidR="00112B40" w:rsidRDefault="00112B40">
      <w:pPr>
        <w:tabs>
          <w:tab w:val="left" w:pos="-836"/>
          <w:tab w:val="left" w:pos="-116"/>
          <w:tab w:val="left" w:pos="604"/>
          <w:tab w:val="left" w:pos="1324"/>
          <w:tab w:val="left" w:pos="2044"/>
          <w:tab w:val="left" w:pos="2764"/>
          <w:tab w:val="left" w:pos="3484"/>
          <w:tab w:val="left" w:pos="4204"/>
          <w:tab w:val="left" w:pos="4924"/>
          <w:tab w:val="left" w:pos="5644"/>
          <w:tab w:val="left" w:pos="6364"/>
          <w:tab w:val="left" w:pos="7084"/>
          <w:tab w:val="left" w:pos="7804"/>
          <w:tab w:val="left" w:pos="8524"/>
          <w:tab w:val="left" w:pos="9244"/>
          <w:tab w:val="left" w:pos="9964"/>
          <w:tab w:val="left" w:pos="10684"/>
        </w:tabs>
        <w:suppressAutoHyphens/>
        <w:ind w:left="1324" w:hanging="1324"/>
        <w:jc w:val="both"/>
        <w:rPr>
          <w:rFonts w:ascii="Arial" w:hAnsi="Arial" w:cs="Arial"/>
          <w:spacing w:val="-3"/>
          <w:sz w:val="22"/>
        </w:rPr>
      </w:pPr>
    </w:p>
    <w:p w14:paraId="24290E51" w14:textId="77777777" w:rsidR="00112B40" w:rsidRDefault="00C97B7F">
      <w:pPr>
        <w:tabs>
          <w:tab w:val="left" w:pos="-836"/>
          <w:tab w:val="left" w:pos="-116"/>
          <w:tab w:val="left" w:pos="604"/>
          <w:tab w:val="left" w:pos="1324"/>
          <w:tab w:val="left" w:pos="2044"/>
          <w:tab w:val="left" w:pos="2764"/>
          <w:tab w:val="left" w:pos="3484"/>
          <w:tab w:val="left" w:pos="4204"/>
          <w:tab w:val="left" w:pos="4924"/>
          <w:tab w:val="left" w:pos="5644"/>
          <w:tab w:val="left" w:pos="6364"/>
          <w:tab w:val="left" w:pos="7084"/>
          <w:tab w:val="left" w:pos="7804"/>
          <w:tab w:val="left" w:pos="8524"/>
          <w:tab w:val="left" w:pos="9244"/>
          <w:tab w:val="left" w:pos="9964"/>
          <w:tab w:val="left" w:pos="10684"/>
        </w:tabs>
        <w:suppressAutoHyphens/>
        <w:ind w:left="1324" w:hanging="1324"/>
        <w:jc w:val="both"/>
        <w:rPr>
          <w:rFonts w:ascii="Arial" w:hAnsi="Arial" w:cs="Arial"/>
          <w:b/>
          <w:bCs/>
          <w:spacing w:val="-3"/>
          <w:sz w:val="22"/>
        </w:rPr>
      </w:pPr>
      <w:r>
        <w:rPr>
          <w:rFonts w:ascii="Arial" w:hAnsi="Arial" w:cs="Arial"/>
          <w:b/>
          <w:bCs/>
          <w:spacing w:val="-3"/>
          <w:sz w:val="22"/>
        </w:rPr>
        <w:t>B</w:t>
      </w:r>
      <w:r w:rsidR="00112B40">
        <w:rPr>
          <w:rFonts w:ascii="Arial" w:hAnsi="Arial" w:cs="Arial"/>
          <w:b/>
          <w:bCs/>
          <w:spacing w:val="-3"/>
          <w:sz w:val="22"/>
        </w:rPr>
        <w:t>905.8.2</w:t>
      </w:r>
      <w:r w:rsidR="00112B40">
        <w:rPr>
          <w:rFonts w:ascii="Arial" w:hAnsi="Arial" w:cs="Arial"/>
          <w:b/>
          <w:bCs/>
          <w:spacing w:val="-3"/>
          <w:sz w:val="22"/>
        </w:rPr>
        <w:tab/>
        <w:t>Sources of Information</w:t>
      </w:r>
    </w:p>
    <w:p w14:paraId="5616EDCD" w14:textId="77777777" w:rsidR="00112B40" w:rsidRDefault="00112B40">
      <w:pPr>
        <w:tabs>
          <w:tab w:val="left" w:pos="-836"/>
          <w:tab w:val="left" w:pos="-116"/>
          <w:tab w:val="left" w:pos="604"/>
          <w:tab w:val="left" w:pos="1324"/>
          <w:tab w:val="left" w:pos="2044"/>
          <w:tab w:val="left" w:pos="2764"/>
          <w:tab w:val="left" w:pos="3484"/>
          <w:tab w:val="left" w:pos="4204"/>
          <w:tab w:val="left" w:pos="4924"/>
          <w:tab w:val="left" w:pos="5644"/>
          <w:tab w:val="left" w:pos="6364"/>
          <w:tab w:val="left" w:pos="7084"/>
          <w:tab w:val="left" w:pos="7804"/>
          <w:tab w:val="left" w:pos="8524"/>
          <w:tab w:val="left" w:pos="9244"/>
          <w:tab w:val="left" w:pos="9964"/>
          <w:tab w:val="left" w:pos="10684"/>
        </w:tabs>
        <w:suppressAutoHyphens/>
        <w:ind w:left="1324" w:hanging="1324"/>
        <w:jc w:val="both"/>
        <w:rPr>
          <w:rFonts w:ascii="Arial" w:hAnsi="Arial" w:cs="Arial"/>
          <w:b/>
          <w:bCs/>
          <w:spacing w:val="-3"/>
          <w:sz w:val="22"/>
        </w:rPr>
      </w:pPr>
    </w:p>
    <w:p w14:paraId="48ADAA0A" w14:textId="77777777" w:rsidR="00112B40" w:rsidRDefault="00112B40">
      <w:pPr>
        <w:tabs>
          <w:tab w:val="left" w:pos="-836"/>
          <w:tab w:val="left" w:pos="-116"/>
          <w:tab w:val="left" w:pos="604"/>
          <w:tab w:val="left" w:pos="1324"/>
          <w:tab w:val="left" w:pos="2044"/>
          <w:tab w:val="left" w:pos="2764"/>
          <w:tab w:val="left" w:pos="3484"/>
          <w:tab w:val="left" w:pos="4204"/>
          <w:tab w:val="left" w:pos="4924"/>
          <w:tab w:val="left" w:pos="5644"/>
          <w:tab w:val="left" w:pos="6364"/>
          <w:tab w:val="left" w:pos="7084"/>
          <w:tab w:val="left" w:pos="7804"/>
          <w:tab w:val="left" w:pos="8524"/>
          <w:tab w:val="left" w:pos="9244"/>
          <w:tab w:val="left" w:pos="9964"/>
          <w:tab w:val="left" w:pos="10684"/>
        </w:tabs>
        <w:suppressAutoHyphens/>
        <w:ind w:left="1324" w:hanging="1324"/>
        <w:jc w:val="both"/>
        <w:rPr>
          <w:rFonts w:ascii="Arial" w:hAnsi="Arial" w:cs="Arial"/>
          <w:spacing w:val="-3"/>
          <w:sz w:val="22"/>
        </w:rPr>
      </w:pPr>
      <w:r>
        <w:rPr>
          <w:rFonts w:ascii="Arial" w:hAnsi="Arial" w:cs="Arial"/>
          <w:b/>
          <w:bCs/>
          <w:spacing w:val="-3"/>
          <w:sz w:val="22"/>
        </w:rPr>
        <w:tab/>
      </w:r>
      <w:r>
        <w:rPr>
          <w:rFonts w:ascii="Arial" w:hAnsi="Arial" w:cs="Arial"/>
          <w:b/>
          <w:bCs/>
          <w:spacing w:val="-3"/>
          <w:sz w:val="22"/>
        </w:rPr>
        <w:tab/>
      </w:r>
      <w:r>
        <w:rPr>
          <w:rFonts w:ascii="Arial" w:hAnsi="Arial" w:cs="Arial"/>
          <w:spacing w:val="-3"/>
          <w:sz w:val="22"/>
        </w:rPr>
        <w:t>MTO uses approved suppliers of the Designated Sources for Material (DSM) for reinforcing steel bar and mechanical connectors.</w:t>
      </w:r>
    </w:p>
    <w:p w14:paraId="49610FEF" w14:textId="77777777" w:rsidR="00112B40" w:rsidRDefault="00112B40">
      <w:pPr>
        <w:tabs>
          <w:tab w:val="left" w:pos="-836"/>
          <w:tab w:val="left" w:pos="-116"/>
          <w:tab w:val="left" w:pos="604"/>
          <w:tab w:val="left" w:pos="1324"/>
          <w:tab w:val="left" w:pos="2044"/>
          <w:tab w:val="left" w:pos="2764"/>
          <w:tab w:val="left" w:pos="3484"/>
          <w:tab w:val="left" w:pos="4204"/>
          <w:tab w:val="left" w:pos="4924"/>
          <w:tab w:val="left" w:pos="5644"/>
          <w:tab w:val="left" w:pos="6364"/>
          <w:tab w:val="left" w:pos="7084"/>
          <w:tab w:val="left" w:pos="7804"/>
          <w:tab w:val="left" w:pos="8524"/>
          <w:tab w:val="left" w:pos="9244"/>
          <w:tab w:val="left" w:pos="9964"/>
          <w:tab w:val="left" w:pos="10684"/>
        </w:tabs>
        <w:suppressAutoHyphens/>
        <w:ind w:left="1324" w:hanging="1324"/>
        <w:jc w:val="both"/>
        <w:rPr>
          <w:rFonts w:ascii="Arial" w:hAnsi="Arial" w:cs="Arial"/>
          <w:spacing w:val="-3"/>
          <w:sz w:val="22"/>
        </w:rPr>
      </w:pPr>
    </w:p>
    <w:p w14:paraId="2BAD168C" w14:textId="77777777" w:rsidR="00112B40" w:rsidRDefault="00112B40">
      <w:pPr>
        <w:tabs>
          <w:tab w:val="left" w:pos="-836"/>
          <w:tab w:val="left" w:pos="-116"/>
          <w:tab w:val="left" w:pos="604"/>
          <w:tab w:val="left" w:pos="1324"/>
          <w:tab w:val="left" w:pos="2044"/>
          <w:tab w:val="left" w:pos="2764"/>
          <w:tab w:val="left" w:pos="3484"/>
          <w:tab w:val="left" w:pos="4204"/>
          <w:tab w:val="left" w:pos="4924"/>
          <w:tab w:val="left" w:pos="5644"/>
          <w:tab w:val="left" w:pos="6364"/>
          <w:tab w:val="left" w:pos="7084"/>
          <w:tab w:val="left" w:pos="7804"/>
          <w:tab w:val="left" w:pos="8524"/>
          <w:tab w:val="left" w:pos="9244"/>
          <w:tab w:val="left" w:pos="9964"/>
          <w:tab w:val="left" w:pos="10684"/>
        </w:tabs>
        <w:suppressAutoHyphens/>
        <w:ind w:left="1324" w:hanging="1324"/>
        <w:jc w:val="both"/>
        <w:rPr>
          <w:rFonts w:ascii="Arial" w:hAnsi="Arial" w:cs="Arial"/>
          <w:spacing w:val="-3"/>
          <w:sz w:val="22"/>
        </w:rPr>
      </w:pPr>
      <w:r>
        <w:rPr>
          <w:rFonts w:ascii="Arial" w:hAnsi="Arial" w:cs="Arial"/>
          <w:spacing w:val="-3"/>
          <w:sz w:val="22"/>
        </w:rPr>
        <w:tab/>
      </w:r>
      <w:r>
        <w:rPr>
          <w:rFonts w:ascii="Arial" w:hAnsi="Arial" w:cs="Arial"/>
          <w:spacing w:val="-3"/>
          <w:sz w:val="22"/>
        </w:rPr>
        <w:tab/>
        <w:t>Further information on the requirements for reinforcing steel bar and mechanical connectors can be found in OPS</w:t>
      </w:r>
      <w:r w:rsidR="00C97B7F">
        <w:rPr>
          <w:rFonts w:ascii="Arial" w:hAnsi="Arial" w:cs="Arial"/>
          <w:spacing w:val="-3"/>
          <w:sz w:val="22"/>
        </w:rPr>
        <w:t>S</w:t>
      </w:r>
      <w:r>
        <w:rPr>
          <w:rFonts w:ascii="Arial" w:hAnsi="Arial" w:cs="Arial"/>
          <w:spacing w:val="-3"/>
          <w:sz w:val="22"/>
        </w:rPr>
        <w:t xml:space="preserve"> 1440 Steel Reinforcement for Concrete</w:t>
      </w:r>
      <w:r w:rsidR="00C97B7F">
        <w:rPr>
          <w:rFonts w:ascii="Arial" w:hAnsi="Arial" w:cs="Arial"/>
          <w:spacing w:val="-3"/>
          <w:sz w:val="22"/>
        </w:rPr>
        <w:t>.</w:t>
      </w:r>
    </w:p>
    <w:p w14:paraId="2A46C0B8" w14:textId="77777777" w:rsidR="00C97B7F" w:rsidRDefault="00C97B7F">
      <w:pPr>
        <w:tabs>
          <w:tab w:val="left" w:pos="-836"/>
          <w:tab w:val="left" w:pos="-116"/>
          <w:tab w:val="left" w:pos="604"/>
          <w:tab w:val="left" w:pos="1324"/>
          <w:tab w:val="left" w:pos="2044"/>
          <w:tab w:val="left" w:pos="2764"/>
          <w:tab w:val="left" w:pos="3484"/>
          <w:tab w:val="left" w:pos="4204"/>
          <w:tab w:val="left" w:pos="4924"/>
          <w:tab w:val="left" w:pos="5644"/>
          <w:tab w:val="left" w:pos="6364"/>
          <w:tab w:val="left" w:pos="7084"/>
          <w:tab w:val="left" w:pos="7804"/>
          <w:tab w:val="left" w:pos="8524"/>
          <w:tab w:val="left" w:pos="9244"/>
          <w:tab w:val="left" w:pos="9964"/>
          <w:tab w:val="left" w:pos="10684"/>
        </w:tabs>
        <w:suppressAutoHyphens/>
        <w:ind w:left="1324" w:hanging="1324"/>
        <w:jc w:val="both"/>
        <w:rPr>
          <w:rFonts w:ascii="Arial" w:hAnsi="Arial" w:cs="Arial"/>
          <w:spacing w:val="-3"/>
          <w:sz w:val="22"/>
        </w:rPr>
      </w:pPr>
    </w:p>
    <w:p w14:paraId="775C0DBC" w14:textId="77777777" w:rsidR="00C97B7F" w:rsidRPr="00E37B7B" w:rsidRDefault="00C97B7F">
      <w:pPr>
        <w:tabs>
          <w:tab w:val="left" w:pos="-836"/>
          <w:tab w:val="left" w:pos="-116"/>
          <w:tab w:val="left" w:pos="604"/>
          <w:tab w:val="left" w:pos="1324"/>
          <w:tab w:val="left" w:pos="2044"/>
          <w:tab w:val="left" w:pos="2764"/>
          <w:tab w:val="left" w:pos="3484"/>
          <w:tab w:val="left" w:pos="4204"/>
          <w:tab w:val="left" w:pos="4924"/>
          <w:tab w:val="left" w:pos="5644"/>
          <w:tab w:val="left" w:pos="6364"/>
          <w:tab w:val="left" w:pos="7084"/>
          <w:tab w:val="left" w:pos="7804"/>
          <w:tab w:val="left" w:pos="8524"/>
          <w:tab w:val="left" w:pos="9244"/>
          <w:tab w:val="left" w:pos="9964"/>
          <w:tab w:val="left" w:pos="10684"/>
        </w:tabs>
        <w:suppressAutoHyphens/>
        <w:ind w:left="1324" w:hanging="1324"/>
        <w:jc w:val="both"/>
        <w:rPr>
          <w:rFonts w:ascii="Arial" w:hAnsi="Arial" w:cs="Arial"/>
          <w:spacing w:val="-3"/>
          <w:sz w:val="22"/>
        </w:rPr>
      </w:pPr>
      <w:r>
        <w:rPr>
          <w:rFonts w:ascii="Arial" w:hAnsi="Arial" w:cs="Arial"/>
          <w:spacing w:val="-3"/>
          <w:sz w:val="22"/>
        </w:rPr>
        <w:tab/>
      </w:r>
      <w:r>
        <w:rPr>
          <w:rFonts w:ascii="Arial" w:hAnsi="Arial" w:cs="Arial"/>
          <w:spacing w:val="-3"/>
          <w:sz w:val="22"/>
        </w:rPr>
        <w:tab/>
        <w:t>The main source of information for the tender items above is the Regional Structural Section.</w:t>
      </w:r>
    </w:p>
    <w:p w14:paraId="64054F25" w14:textId="77777777" w:rsidR="00601712" w:rsidRPr="00E37B7B" w:rsidRDefault="00601712">
      <w:pPr>
        <w:tabs>
          <w:tab w:val="left" w:pos="-836"/>
          <w:tab w:val="left" w:pos="-116"/>
          <w:tab w:val="left" w:pos="604"/>
          <w:tab w:val="left" w:pos="1324"/>
          <w:tab w:val="left" w:pos="2044"/>
          <w:tab w:val="left" w:pos="2764"/>
          <w:tab w:val="left" w:pos="3484"/>
          <w:tab w:val="left" w:pos="4204"/>
          <w:tab w:val="left" w:pos="4924"/>
          <w:tab w:val="left" w:pos="5644"/>
          <w:tab w:val="left" w:pos="6364"/>
          <w:tab w:val="left" w:pos="7084"/>
          <w:tab w:val="left" w:pos="7804"/>
          <w:tab w:val="left" w:pos="8524"/>
          <w:tab w:val="left" w:pos="9244"/>
          <w:tab w:val="left" w:pos="9964"/>
          <w:tab w:val="left" w:pos="10684"/>
        </w:tabs>
        <w:suppressAutoHyphens/>
        <w:jc w:val="both"/>
        <w:rPr>
          <w:rFonts w:ascii="Arial" w:hAnsi="Arial" w:cs="Arial"/>
          <w:spacing w:val="-3"/>
          <w:sz w:val="22"/>
        </w:rPr>
      </w:pPr>
    </w:p>
    <w:p w14:paraId="3ABA2911" w14:textId="279231DA" w:rsidR="00601712" w:rsidRPr="00E37B7B" w:rsidRDefault="00C97B7F">
      <w:pPr>
        <w:tabs>
          <w:tab w:val="left" w:pos="-836"/>
          <w:tab w:val="left" w:pos="-116"/>
          <w:tab w:val="left" w:pos="604"/>
          <w:tab w:val="left" w:pos="1324"/>
          <w:tab w:val="left" w:pos="2044"/>
          <w:tab w:val="left" w:pos="2764"/>
          <w:tab w:val="left" w:pos="3484"/>
          <w:tab w:val="left" w:pos="4204"/>
          <w:tab w:val="left" w:pos="4924"/>
          <w:tab w:val="left" w:pos="5644"/>
          <w:tab w:val="left" w:pos="6364"/>
          <w:tab w:val="left" w:pos="7084"/>
          <w:tab w:val="left" w:pos="7804"/>
          <w:tab w:val="left" w:pos="8524"/>
          <w:tab w:val="left" w:pos="9244"/>
          <w:tab w:val="left" w:pos="9964"/>
          <w:tab w:val="left" w:pos="10684"/>
        </w:tabs>
        <w:suppressAutoHyphens/>
        <w:ind w:left="1324" w:hanging="1324"/>
        <w:jc w:val="both"/>
        <w:rPr>
          <w:rFonts w:ascii="Arial" w:hAnsi="Arial" w:cs="Arial"/>
          <w:b/>
          <w:bCs/>
          <w:spacing w:val="-3"/>
          <w:sz w:val="22"/>
        </w:rPr>
      </w:pPr>
      <w:r>
        <w:rPr>
          <w:rFonts w:ascii="Arial" w:hAnsi="Arial" w:cs="Arial"/>
          <w:b/>
          <w:bCs/>
          <w:spacing w:val="-3"/>
          <w:sz w:val="22"/>
        </w:rPr>
        <w:t>B</w:t>
      </w:r>
      <w:r w:rsidR="00601712" w:rsidRPr="00E37B7B">
        <w:rPr>
          <w:rFonts w:ascii="Arial" w:hAnsi="Arial" w:cs="Arial"/>
          <w:b/>
          <w:bCs/>
          <w:spacing w:val="-3"/>
          <w:sz w:val="22"/>
        </w:rPr>
        <w:t>905.</w:t>
      </w:r>
      <w:r w:rsidR="00112B40">
        <w:rPr>
          <w:rFonts w:ascii="Arial" w:hAnsi="Arial" w:cs="Arial"/>
          <w:b/>
          <w:bCs/>
          <w:spacing w:val="-3"/>
          <w:sz w:val="22"/>
        </w:rPr>
        <w:t>8.3</w:t>
      </w:r>
      <w:r w:rsidR="00601712" w:rsidRPr="007C0066">
        <w:rPr>
          <w:rFonts w:ascii="Arial" w:hAnsi="Arial" w:cs="Arial"/>
          <w:b/>
          <w:bCs/>
          <w:spacing w:val="-3"/>
          <w:sz w:val="22"/>
        </w:rPr>
        <w:tab/>
      </w:r>
      <w:r w:rsidR="00601712" w:rsidRPr="00E37B7B">
        <w:rPr>
          <w:rFonts w:ascii="Arial" w:hAnsi="Arial" w:cs="Arial"/>
          <w:b/>
          <w:bCs/>
          <w:spacing w:val="-3"/>
          <w:sz w:val="22"/>
        </w:rPr>
        <w:t>Method of Calculation</w:t>
      </w:r>
    </w:p>
    <w:p w14:paraId="12C636DD" w14:textId="77777777" w:rsidR="00601712" w:rsidRPr="00E37B7B" w:rsidRDefault="00601712">
      <w:pPr>
        <w:tabs>
          <w:tab w:val="left" w:pos="-836"/>
          <w:tab w:val="left" w:pos="-116"/>
          <w:tab w:val="left" w:pos="604"/>
          <w:tab w:val="left" w:pos="1324"/>
          <w:tab w:val="left" w:pos="2044"/>
          <w:tab w:val="left" w:pos="2764"/>
          <w:tab w:val="left" w:pos="3484"/>
          <w:tab w:val="left" w:pos="4204"/>
          <w:tab w:val="left" w:pos="4924"/>
          <w:tab w:val="left" w:pos="5644"/>
          <w:tab w:val="left" w:pos="6364"/>
          <w:tab w:val="left" w:pos="7084"/>
          <w:tab w:val="left" w:pos="7804"/>
          <w:tab w:val="left" w:pos="8524"/>
          <w:tab w:val="left" w:pos="9244"/>
          <w:tab w:val="left" w:pos="9964"/>
          <w:tab w:val="left" w:pos="10684"/>
        </w:tabs>
        <w:suppressAutoHyphens/>
        <w:jc w:val="both"/>
        <w:rPr>
          <w:rFonts w:ascii="Arial" w:hAnsi="Arial" w:cs="Arial"/>
          <w:spacing w:val="-3"/>
          <w:sz w:val="22"/>
        </w:rPr>
      </w:pPr>
    </w:p>
    <w:p w14:paraId="59336CEA" w14:textId="77777777" w:rsidR="00F908B3" w:rsidRDefault="00601712">
      <w:pPr>
        <w:tabs>
          <w:tab w:val="left" w:pos="-836"/>
          <w:tab w:val="left" w:pos="-116"/>
          <w:tab w:val="left" w:pos="604"/>
          <w:tab w:val="left" w:pos="1324"/>
          <w:tab w:val="left" w:pos="2044"/>
          <w:tab w:val="left" w:pos="2764"/>
          <w:tab w:val="left" w:pos="3484"/>
          <w:tab w:val="left" w:pos="4204"/>
          <w:tab w:val="left" w:pos="4924"/>
          <w:tab w:val="left" w:pos="5644"/>
          <w:tab w:val="left" w:pos="6364"/>
          <w:tab w:val="left" w:pos="7084"/>
          <w:tab w:val="left" w:pos="7804"/>
          <w:tab w:val="left" w:pos="8524"/>
          <w:tab w:val="left" w:pos="9244"/>
          <w:tab w:val="left" w:pos="9964"/>
          <w:tab w:val="left" w:pos="10684"/>
        </w:tabs>
        <w:suppressAutoHyphens/>
        <w:ind w:left="1324" w:hanging="1324"/>
        <w:jc w:val="both"/>
        <w:rPr>
          <w:rFonts w:ascii="Arial" w:hAnsi="Arial" w:cs="Arial"/>
          <w:spacing w:val="-3"/>
          <w:sz w:val="22"/>
        </w:rPr>
      </w:pPr>
      <w:r w:rsidRPr="00E37B7B">
        <w:rPr>
          <w:rFonts w:ascii="Arial" w:hAnsi="Arial" w:cs="Arial"/>
          <w:spacing w:val="-3"/>
          <w:sz w:val="22"/>
        </w:rPr>
        <w:tab/>
      </w:r>
      <w:r w:rsidRPr="00E37B7B">
        <w:rPr>
          <w:rFonts w:ascii="Arial" w:hAnsi="Arial" w:cs="Arial"/>
          <w:spacing w:val="-3"/>
          <w:sz w:val="22"/>
        </w:rPr>
        <w:tab/>
      </w:r>
      <w:r w:rsidR="00F908B3">
        <w:rPr>
          <w:rFonts w:ascii="Arial" w:hAnsi="Arial" w:cs="Arial"/>
          <w:spacing w:val="-3"/>
          <w:sz w:val="22"/>
        </w:rPr>
        <w:t>The unit of measurement for the reinforcing steel bar items is LS/t.  The tonne quantity is calculated for cost estimating only.  The steel tonnages shall be provided by the Structural Office/Section for use by the Estimating Office.  These quantities will not form part of the Tender Documents.  In the tender, the item is Lump Sum (LS) with a quantity of 100%.</w:t>
      </w:r>
    </w:p>
    <w:p w14:paraId="24E6226E" w14:textId="77777777" w:rsidR="00F908B3" w:rsidRDefault="00F908B3">
      <w:pPr>
        <w:tabs>
          <w:tab w:val="left" w:pos="-836"/>
          <w:tab w:val="left" w:pos="-116"/>
          <w:tab w:val="left" w:pos="604"/>
          <w:tab w:val="left" w:pos="1324"/>
          <w:tab w:val="left" w:pos="2044"/>
          <w:tab w:val="left" w:pos="2764"/>
          <w:tab w:val="left" w:pos="3484"/>
          <w:tab w:val="left" w:pos="4204"/>
          <w:tab w:val="left" w:pos="4924"/>
          <w:tab w:val="left" w:pos="5644"/>
          <w:tab w:val="left" w:pos="6364"/>
          <w:tab w:val="left" w:pos="7084"/>
          <w:tab w:val="left" w:pos="7804"/>
          <w:tab w:val="left" w:pos="8524"/>
          <w:tab w:val="left" w:pos="9244"/>
          <w:tab w:val="left" w:pos="9964"/>
          <w:tab w:val="left" w:pos="10684"/>
        </w:tabs>
        <w:suppressAutoHyphens/>
        <w:ind w:left="1324" w:hanging="1324"/>
        <w:jc w:val="both"/>
        <w:rPr>
          <w:rFonts w:ascii="Arial" w:hAnsi="Arial" w:cs="Arial"/>
          <w:spacing w:val="-3"/>
          <w:sz w:val="22"/>
        </w:rPr>
      </w:pPr>
    </w:p>
    <w:p w14:paraId="2BC38C23" w14:textId="77777777" w:rsidR="00F908B3" w:rsidRDefault="00F908B3">
      <w:pPr>
        <w:tabs>
          <w:tab w:val="left" w:pos="-836"/>
          <w:tab w:val="left" w:pos="-116"/>
          <w:tab w:val="left" w:pos="604"/>
          <w:tab w:val="left" w:pos="1324"/>
          <w:tab w:val="left" w:pos="2044"/>
          <w:tab w:val="left" w:pos="2764"/>
          <w:tab w:val="left" w:pos="3484"/>
          <w:tab w:val="left" w:pos="4204"/>
          <w:tab w:val="left" w:pos="4924"/>
          <w:tab w:val="left" w:pos="5644"/>
          <w:tab w:val="left" w:pos="6364"/>
          <w:tab w:val="left" w:pos="7084"/>
          <w:tab w:val="left" w:pos="7804"/>
          <w:tab w:val="left" w:pos="8524"/>
          <w:tab w:val="left" w:pos="9244"/>
          <w:tab w:val="left" w:pos="9964"/>
          <w:tab w:val="left" w:pos="10684"/>
        </w:tabs>
        <w:suppressAutoHyphens/>
        <w:ind w:left="1324" w:hanging="1324"/>
        <w:jc w:val="both"/>
        <w:rPr>
          <w:rFonts w:ascii="Arial" w:hAnsi="Arial" w:cs="Arial"/>
          <w:spacing w:val="-3"/>
          <w:sz w:val="22"/>
        </w:rPr>
      </w:pPr>
      <w:r>
        <w:rPr>
          <w:rFonts w:ascii="Arial" w:hAnsi="Arial" w:cs="Arial"/>
          <w:spacing w:val="-3"/>
          <w:sz w:val="22"/>
        </w:rPr>
        <w:tab/>
      </w:r>
      <w:r>
        <w:rPr>
          <w:rFonts w:ascii="Arial" w:hAnsi="Arial" w:cs="Arial"/>
          <w:spacing w:val="-3"/>
          <w:sz w:val="22"/>
        </w:rPr>
        <w:tab/>
        <w:t>The unit of measure for mechanical connectors items is Each.  Mechanical connectors are Plan Quantity Payment items.</w:t>
      </w:r>
    </w:p>
    <w:p w14:paraId="7269B216" w14:textId="77777777" w:rsidR="00601712" w:rsidRPr="00E37B7B" w:rsidRDefault="00601712">
      <w:pPr>
        <w:tabs>
          <w:tab w:val="left" w:pos="-836"/>
          <w:tab w:val="left" w:pos="-116"/>
          <w:tab w:val="left" w:pos="604"/>
          <w:tab w:val="left" w:pos="1324"/>
          <w:tab w:val="left" w:pos="2044"/>
          <w:tab w:val="left" w:pos="2764"/>
          <w:tab w:val="left" w:pos="3484"/>
          <w:tab w:val="left" w:pos="4204"/>
          <w:tab w:val="left" w:pos="4924"/>
          <w:tab w:val="left" w:pos="5644"/>
          <w:tab w:val="left" w:pos="6364"/>
          <w:tab w:val="left" w:pos="7084"/>
          <w:tab w:val="left" w:pos="7804"/>
          <w:tab w:val="left" w:pos="8524"/>
          <w:tab w:val="left" w:pos="9244"/>
          <w:tab w:val="left" w:pos="9964"/>
          <w:tab w:val="left" w:pos="10684"/>
        </w:tabs>
        <w:suppressAutoHyphens/>
        <w:jc w:val="both"/>
        <w:rPr>
          <w:rFonts w:ascii="Arial" w:hAnsi="Arial" w:cs="Arial"/>
          <w:spacing w:val="-3"/>
          <w:sz w:val="22"/>
        </w:rPr>
      </w:pPr>
    </w:p>
    <w:p w14:paraId="5BE1DC6B" w14:textId="263213EA" w:rsidR="00601712" w:rsidRDefault="00C97B7F">
      <w:pPr>
        <w:keepNext/>
        <w:keepLines/>
        <w:tabs>
          <w:tab w:val="left" w:pos="-836"/>
          <w:tab w:val="left" w:pos="-116"/>
          <w:tab w:val="left" w:pos="604"/>
          <w:tab w:val="left" w:pos="1324"/>
          <w:tab w:val="left" w:pos="2044"/>
          <w:tab w:val="left" w:pos="2764"/>
          <w:tab w:val="left" w:pos="3484"/>
          <w:tab w:val="left" w:pos="4204"/>
          <w:tab w:val="left" w:pos="4924"/>
          <w:tab w:val="left" w:pos="5644"/>
          <w:tab w:val="left" w:pos="6364"/>
          <w:tab w:val="left" w:pos="7084"/>
          <w:tab w:val="left" w:pos="7804"/>
          <w:tab w:val="left" w:pos="8524"/>
          <w:tab w:val="left" w:pos="9244"/>
          <w:tab w:val="left" w:pos="9964"/>
          <w:tab w:val="left" w:pos="10684"/>
        </w:tabs>
        <w:suppressAutoHyphens/>
        <w:ind w:left="1324" w:hanging="1324"/>
        <w:jc w:val="both"/>
        <w:rPr>
          <w:rFonts w:ascii="Arial" w:hAnsi="Arial" w:cs="Arial"/>
          <w:b/>
          <w:bCs/>
          <w:spacing w:val="-3"/>
          <w:sz w:val="22"/>
        </w:rPr>
      </w:pPr>
      <w:r>
        <w:rPr>
          <w:rFonts w:ascii="Arial" w:hAnsi="Arial" w:cs="Arial"/>
          <w:b/>
          <w:bCs/>
          <w:spacing w:val="-3"/>
          <w:sz w:val="22"/>
        </w:rPr>
        <w:t>B</w:t>
      </w:r>
      <w:r w:rsidR="00601712" w:rsidRPr="00D32E27">
        <w:rPr>
          <w:rFonts w:ascii="Arial" w:hAnsi="Arial" w:cs="Arial"/>
          <w:b/>
          <w:bCs/>
          <w:spacing w:val="-3"/>
          <w:sz w:val="22"/>
        </w:rPr>
        <w:t>905.</w:t>
      </w:r>
      <w:r w:rsidR="00F908B3">
        <w:rPr>
          <w:rFonts w:ascii="Arial" w:hAnsi="Arial" w:cs="Arial"/>
          <w:b/>
          <w:bCs/>
          <w:spacing w:val="-3"/>
          <w:sz w:val="22"/>
        </w:rPr>
        <w:t>9</w:t>
      </w:r>
      <w:r w:rsidR="00601712" w:rsidRPr="007C0066">
        <w:rPr>
          <w:rFonts w:ascii="Arial" w:hAnsi="Arial" w:cs="Arial"/>
          <w:b/>
          <w:bCs/>
          <w:spacing w:val="-3"/>
          <w:sz w:val="22"/>
        </w:rPr>
        <w:tab/>
      </w:r>
      <w:r w:rsidR="00601712" w:rsidRPr="00D32E27">
        <w:rPr>
          <w:rFonts w:ascii="Arial" w:hAnsi="Arial" w:cs="Arial"/>
          <w:b/>
          <w:bCs/>
          <w:spacing w:val="-3"/>
          <w:sz w:val="22"/>
        </w:rPr>
        <w:t>DOCUMENTATION</w:t>
      </w:r>
    </w:p>
    <w:p w14:paraId="02D1DA67" w14:textId="77777777" w:rsidR="00F908B3" w:rsidRDefault="00F908B3">
      <w:pPr>
        <w:keepNext/>
        <w:keepLines/>
        <w:tabs>
          <w:tab w:val="left" w:pos="-836"/>
          <w:tab w:val="left" w:pos="-116"/>
          <w:tab w:val="left" w:pos="604"/>
          <w:tab w:val="left" w:pos="1324"/>
          <w:tab w:val="left" w:pos="2044"/>
          <w:tab w:val="left" w:pos="2764"/>
          <w:tab w:val="left" w:pos="3484"/>
          <w:tab w:val="left" w:pos="4204"/>
          <w:tab w:val="left" w:pos="4924"/>
          <w:tab w:val="left" w:pos="5644"/>
          <w:tab w:val="left" w:pos="6364"/>
          <w:tab w:val="left" w:pos="7084"/>
          <w:tab w:val="left" w:pos="7804"/>
          <w:tab w:val="left" w:pos="8524"/>
          <w:tab w:val="left" w:pos="9244"/>
          <w:tab w:val="left" w:pos="9964"/>
          <w:tab w:val="left" w:pos="10684"/>
        </w:tabs>
        <w:suppressAutoHyphens/>
        <w:ind w:left="1324" w:hanging="1324"/>
        <w:jc w:val="both"/>
        <w:rPr>
          <w:rFonts w:ascii="Arial" w:hAnsi="Arial" w:cs="Arial"/>
          <w:b/>
          <w:bCs/>
          <w:spacing w:val="-3"/>
          <w:sz w:val="22"/>
        </w:rPr>
      </w:pPr>
    </w:p>
    <w:p w14:paraId="47B4599D" w14:textId="77777777" w:rsidR="00F908B3" w:rsidRPr="00D32E27" w:rsidRDefault="00C97B7F">
      <w:pPr>
        <w:keepNext/>
        <w:keepLines/>
        <w:tabs>
          <w:tab w:val="left" w:pos="-836"/>
          <w:tab w:val="left" w:pos="-116"/>
          <w:tab w:val="left" w:pos="604"/>
          <w:tab w:val="left" w:pos="1324"/>
          <w:tab w:val="left" w:pos="2044"/>
          <w:tab w:val="left" w:pos="2764"/>
          <w:tab w:val="left" w:pos="3484"/>
          <w:tab w:val="left" w:pos="4204"/>
          <w:tab w:val="left" w:pos="4924"/>
          <w:tab w:val="left" w:pos="5644"/>
          <w:tab w:val="left" w:pos="6364"/>
          <w:tab w:val="left" w:pos="7084"/>
          <w:tab w:val="left" w:pos="7804"/>
          <w:tab w:val="left" w:pos="8524"/>
          <w:tab w:val="left" w:pos="9244"/>
          <w:tab w:val="left" w:pos="9964"/>
          <w:tab w:val="left" w:pos="10684"/>
        </w:tabs>
        <w:suppressAutoHyphens/>
        <w:ind w:left="1324" w:hanging="1324"/>
        <w:jc w:val="both"/>
        <w:rPr>
          <w:rFonts w:ascii="Arial" w:hAnsi="Arial" w:cs="Arial"/>
          <w:b/>
          <w:bCs/>
          <w:spacing w:val="-3"/>
          <w:sz w:val="22"/>
        </w:rPr>
      </w:pPr>
      <w:r>
        <w:rPr>
          <w:rFonts w:ascii="Arial" w:hAnsi="Arial" w:cs="Arial"/>
          <w:b/>
          <w:bCs/>
          <w:spacing w:val="-3"/>
          <w:sz w:val="22"/>
        </w:rPr>
        <w:t>B</w:t>
      </w:r>
      <w:r w:rsidR="00F908B3">
        <w:rPr>
          <w:rFonts w:ascii="Arial" w:hAnsi="Arial" w:cs="Arial"/>
          <w:b/>
          <w:bCs/>
          <w:spacing w:val="-3"/>
          <w:sz w:val="22"/>
        </w:rPr>
        <w:t>905.9.1</w:t>
      </w:r>
      <w:r w:rsidR="00F908B3">
        <w:rPr>
          <w:rFonts w:ascii="Arial" w:hAnsi="Arial" w:cs="Arial"/>
          <w:b/>
          <w:bCs/>
          <w:spacing w:val="-3"/>
          <w:sz w:val="22"/>
        </w:rPr>
        <w:tab/>
        <w:t>Contract Drawings</w:t>
      </w:r>
    </w:p>
    <w:p w14:paraId="6CDEBEB7" w14:textId="77777777" w:rsidR="00601712" w:rsidRPr="00D32E27" w:rsidRDefault="00601712">
      <w:pPr>
        <w:keepNext/>
        <w:keepLines/>
        <w:tabs>
          <w:tab w:val="left" w:pos="-836"/>
          <w:tab w:val="left" w:pos="-116"/>
          <w:tab w:val="left" w:pos="604"/>
          <w:tab w:val="left" w:pos="1324"/>
          <w:tab w:val="left" w:pos="2044"/>
          <w:tab w:val="left" w:pos="2764"/>
          <w:tab w:val="left" w:pos="3484"/>
          <w:tab w:val="left" w:pos="4204"/>
          <w:tab w:val="left" w:pos="4924"/>
          <w:tab w:val="left" w:pos="5644"/>
          <w:tab w:val="left" w:pos="6364"/>
          <w:tab w:val="left" w:pos="7084"/>
          <w:tab w:val="left" w:pos="7804"/>
          <w:tab w:val="left" w:pos="8524"/>
          <w:tab w:val="left" w:pos="9244"/>
          <w:tab w:val="left" w:pos="9964"/>
          <w:tab w:val="left" w:pos="10684"/>
        </w:tabs>
        <w:suppressAutoHyphens/>
        <w:jc w:val="both"/>
        <w:rPr>
          <w:rFonts w:ascii="Arial" w:hAnsi="Arial" w:cs="Arial"/>
          <w:spacing w:val="-3"/>
          <w:sz w:val="22"/>
        </w:rPr>
      </w:pPr>
    </w:p>
    <w:p w14:paraId="1FDE9D35" w14:textId="496E1704" w:rsidR="00601712" w:rsidRPr="00D32E27" w:rsidRDefault="00601712" w:rsidP="00D32E27">
      <w:pPr>
        <w:pStyle w:val="BodyText2"/>
        <w:tabs>
          <w:tab w:val="clear" w:pos="604"/>
          <w:tab w:val="clear" w:pos="2044"/>
          <w:tab w:val="left" w:pos="1418"/>
        </w:tabs>
        <w:ind w:left="1276"/>
        <w:rPr>
          <w:rFonts w:ascii="Arial" w:hAnsi="Arial" w:cs="Arial"/>
        </w:rPr>
      </w:pPr>
      <w:r w:rsidRPr="00D32E27">
        <w:rPr>
          <w:rFonts w:ascii="Arial" w:hAnsi="Arial" w:cs="Arial"/>
        </w:rPr>
        <w:tab/>
      </w:r>
      <w:r w:rsidRPr="00D32E27">
        <w:rPr>
          <w:rFonts w:ascii="Arial" w:hAnsi="Arial" w:cs="Arial"/>
        </w:rPr>
        <w:tab/>
        <w:t>The designer includes the pertinent drawings provided by the Structure Office/Section into the contract.</w:t>
      </w:r>
    </w:p>
    <w:p w14:paraId="3A41C841" w14:textId="77777777" w:rsidR="00601712" w:rsidRPr="00D32E27" w:rsidRDefault="00601712">
      <w:pPr>
        <w:tabs>
          <w:tab w:val="left" w:pos="-836"/>
          <w:tab w:val="left" w:pos="-116"/>
          <w:tab w:val="left" w:pos="604"/>
          <w:tab w:val="left" w:pos="1324"/>
          <w:tab w:val="left" w:pos="2044"/>
          <w:tab w:val="left" w:pos="2764"/>
          <w:tab w:val="left" w:pos="3484"/>
          <w:tab w:val="left" w:pos="4204"/>
          <w:tab w:val="left" w:pos="4924"/>
          <w:tab w:val="left" w:pos="5644"/>
          <w:tab w:val="left" w:pos="6364"/>
          <w:tab w:val="left" w:pos="7084"/>
          <w:tab w:val="left" w:pos="7804"/>
          <w:tab w:val="left" w:pos="8524"/>
          <w:tab w:val="left" w:pos="9244"/>
          <w:tab w:val="left" w:pos="9964"/>
          <w:tab w:val="left" w:pos="10684"/>
        </w:tabs>
        <w:suppressAutoHyphens/>
        <w:jc w:val="both"/>
        <w:rPr>
          <w:rFonts w:ascii="Arial" w:hAnsi="Arial" w:cs="Arial"/>
          <w:spacing w:val="-3"/>
          <w:sz w:val="22"/>
        </w:rPr>
      </w:pPr>
    </w:p>
    <w:p w14:paraId="08AC42D4" w14:textId="248956CB" w:rsidR="00601712" w:rsidRPr="007C0066" w:rsidRDefault="00C97B7F">
      <w:pPr>
        <w:tabs>
          <w:tab w:val="left" w:pos="-836"/>
          <w:tab w:val="left" w:pos="-116"/>
          <w:tab w:val="left" w:pos="604"/>
          <w:tab w:val="left" w:pos="1324"/>
          <w:tab w:val="left" w:pos="2044"/>
          <w:tab w:val="left" w:pos="2764"/>
          <w:tab w:val="left" w:pos="3484"/>
          <w:tab w:val="left" w:pos="4204"/>
          <w:tab w:val="left" w:pos="4924"/>
          <w:tab w:val="left" w:pos="5644"/>
          <w:tab w:val="left" w:pos="6364"/>
          <w:tab w:val="left" w:pos="7084"/>
          <w:tab w:val="left" w:pos="7804"/>
          <w:tab w:val="left" w:pos="8524"/>
          <w:tab w:val="left" w:pos="9244"/>
          <w:tab w:val="left" w:pos="9964"/>
          <w:tab w:val="left" w:pos="10684"/>
        </w:tabs>
        <w:suppressAutoHyphens/>
        <w:ind w:left="2044" w:hanging="2044"/>
        <w:jc w:val="both"/>
        <w:rPr>
          <w:rFonts w:ascii="Arial" w:hAnsi="Arial" w:cs="Arial"/>
          <w:spacing w:val="-3"/>
          <w:sz w:val="22"/>
        </w:rPr>
      </w:pPr>
      <w:r>
        <w:rPr>
          <w:rFonts w:ascii="Arial" w:hAnsi="Arial" w:cs="Arial"/>
          <w:b/>
          <w:bCs/>
          <w:spacing w:val="-3"/>
          <w:sz w:val="22"/>
        </w:rPr>
        <w:t>B</w:t>
      </w:r>
      <w:r w:rsidR="00F908B3">
        <w:rPr>
          <w:rFonts w:ascii="Arial" w:hAnsi="Arial" w:cs="Arial"/>
          <w:b/>
          <w:bCs/>
          <w:spacing w:val="-3"/>
          <w:sz w:val="22"/>
        </w:rPr>
        <w:t>905.9.2</w:t>
      </w:r>
      <w:r w:rsidR="00F908B3">
        <w:rPr>
          <w:rFonts w:ascii="Arial" w:hAnsi="Arial" w:cs="Arial"/>
          <w:b/>
          <w:bCs/>
          <w:spacing w:val="-3"/>
          <w:sz w:val="22"/>
        </w:rPr>
        <w:tab/>
        <w:t>Quantity Sheets</w:t>
      </w:r>
    </w:p>
    <w:p w14:paraId="538C70FE" w14:textId="77777777" w:rsidR="00601712" w:rsidRPr="007C0066" w:rsidRDefault="00601712">
      <w:pPr>
        <w:tabs>
          <w:tab w:val="left" w:pos="-836"/>
          <w:tab w:val="left" w:pos="-116"/>
          <w:tab w:val="left" w:pos="604"/>
          <w:tab w:val="left" w:pos="1324"/>
          <w:tab w:val="left" w:pos="2044"/>
          <w:tab w:val="left" w:pos="2764"/>
          <w:tab w:val="left" w:pos="3484"/>
          <w:tab w:val="left" w:pos="4204"/>
          <w:tab w:val="left" w:pos="4924"/>
          <w:tab w:val="left" w:pos="5644"/>
          <w:tab w:val="left" w:pos="6364"/>
          <w:tab w:val="left" w:pos="7084"/>
          <w:tab w:val="left" w:pos="7804"/>
          <w:tab w:val="left" w:pos="8524"/>
          <w:tab w:val="left" w:pos="9244"/>
          <w:tab w:val="left" w:pos="9964"/>
          <w:tab w:val="left" w:pos="10684"/>
        </w:tabs>
        <w:suppressAutoHyphens/>
        <w:jc w:val="both"/>
        <w:rPr>
          <w:rFonts w:ascii="Arial" w:hAnsi="Arial" w:cs="Arial"/>
          <w:spacing w:val="-3"/>
          <w:sz w:val="22"/>
        </w:rPr>
      </w:pPr>
    </w:p>
    <w:p w14:paraId="3541A402" w14:textId="1F6FA42A" w:rsidR="00601712" w:rsidRPr="00D32E27" w:rsidRDefault="00601712" w:rsidP="00D32E27">
      <w:pPr>
        <w:tabs>
          <w:tab w:val="left" w:pos="-836"/>
          <w:tab w:val="left" w:pos="-116"/>
          <w:tab w:val="left" w:pos="604"/>
          <w:tab w:val="left" w:pos="1276"/>
          <w:tab w:val="left" w:pos="1324"/>
          <w:tab w:val="left" w:pos="2694"/>
          <w:tab w:val="left" w:pos="3484"/>
          <w:tab w:val="left" w:pos="4204"/>
          <w:tab w:val="left" w:pos="4924"/>
          <w:tab w:val="left" w:pos="5644"/>
          <w:tab w:val="left" w:pos="6364"/>
          <w:tab w:val="left" w:pos="7084"/>
          <w:tab w:val="left" w:pos="7804"/>
          <w:tab w:val="left" w:pos="8524"/>
          <w:tab w:val="left" w:pos="9244"/>
          <w:tab w:val="left" w:pos="9964"/>
          <w:tab w:val="left" w:pos="10684"/>
        </w:tabs>
        <w:suppressAutoHyphens/>
        <w:ind w:left="1276" w:hanging="2044"/>
        <w:jc w:val="both"/>
        <w:rPr>
          <w:rFonts w:ascii="Arial" w:hAnsi="Arial" w:cs="Arial"/>
          <w:spacing w:val="-3"/>
          <w:sz w:val="22"/>
        </w:rPr>
      </w:pPr>
      <w:r w:rsidRPr="007C0066">
        <w:rPr>
          <w:rFonts w:ascii="Arial" w:hAnsi="Arial" w:cs="Arial"/>
          <w:spacing w:val="-3"/>
          <w:sz w:val="22"/>
        </w:rPr>
        <w:tab/>
      </w:r>
      <w:r w:rsidRPr="007C0066">
        <w:rPr>
          <w:rFonts w:ascii="Arial" w:hAnsi="Arial" w:cs="Arial"/>
          <w:spacing w:val="-3"/>
          <w:sz w:val="22"/>
        </w:rPr>
        <w:tab/>
      </w:r>
      <w:r w:rsidRPr="007C0066">
        <w:rPr>
          <w:rFonts w:ascii="Arial" w:hAnsi="Arial" w:cs="Arial"/>
          <w:spacing w:val="-3"/>
          <w:sz w:val="22"/>
        </w:rPr>
        <w:tab/>
      </w:r>
      <w:r w:rsidR="00115ADD">
        <w:rPr>
          <w:rFonts w:ascii="Arial" w:hAnsi="Arial" w:cs="Arial"/>
          <w:spacing w:val="-3"/>
          <w:sz w:val="22"/>
        </w:rPr>
        <w:t>Reinforcing steel bars and mechanical connectors are recorded on Quantities Structure Q-Sheet.  For multiple structures on the same contract, separate tender items are used for each applicable structure.</w:t>
      </w:r>
    </w:p>
    <w:p w14:paraId="323DA630" w14:textId="77777777" w:rsidR="00601712" w:rsidRPr="00D32E27" w:rsidRDefault="00601712" w:rsidP="00D32E27">
      <w:pPr>
        <w:tabs>
          <w:tab w:val="left" w:pos="-836"/>
          <w:tab w:val="left" w:pos="-116"/>
          <w:tab w:val="left" w:pos="604"/>
          <w:tab w:val="left" w:pos="1276"/>
          <w:tab w:val="left" w:pos="1324"/>
          <w:tab w:val="left" w:pos="2694"/>
          <w:tab w:val="left" w:pos="3484"/>
          <w:tab w:val="left" w:pos="4204"/>
          <w:tab w:val="left" w:pos="4924"/>
          <w:tab w:val="left" w:pos="5644"/>
          <w:tab w:val="left" w:pos="6364"/>
          <w:tab w:val="left" w:pos="7084"/>
          <w:tab w:val="left" w:pos="7804"/>
          <w:tab w:val="left" w:pos="8524"/>
          <w:tab w:val="left" w:pos="9244"/>
          <w:tab w:val="left" w:pos="9964"/>
          <w:tab w:val="left" w:pos="10684"/>
        </w:tabs>
        <w:suppressAutoHyphens/>
        <w:ind w:left="1276"/>
        <w:jc w:val="both"/>
        <w:rPr>
          <w:rFonts w:ascii="Arial" w:hAnsi="Arial" w:cs="Arial"/>
          <w:spacing w:val="-3"/>
          <w:sz w:val="22"/>
        </w:rPr>
      </w:pPr>
    </w:p>
    <w:p w14:paraId="021D4187" w14:textId="18F9AB50" w:rsidR="00601712" w:rsidRDefault="00601712" w:rsidP="00F908B3">
      <w:pPr>
        <w:tabs>
          <w:tab w:val="left" w:pos="-836"/>
          <w:tab w:val="left" w:pos="-116"/>
          <w:tab w:val="left" w:pos="604"/>
          <w:tab w:val="left" w:pos="1276"/>
          <w:tab w:val="left" w:pos="1324"/>
          <w:tab w:val="left" w:pos="2694"/>
          <w:tab w:val="left" w:pos="3484"/>
          <w:tab w:val="left" w:pos="4204"/>
          <w:tab w:val="left" w:pos="4924"/>
          <w:tab w:val="left" w:pos="5644"/>
          <w:tab w:val="left" w:pos="6364"/>
          <w:tab w:val="left" w:pos="7084"/>
          <w:tab w:val="left" w:pos="7804"/>
          <w:tab w:val="left" w:pos="8524"/>
          <w:tab w:val="left" w:pos="9244"/>
          <w:tab w:val="left" w:pos="9964"/>
          <w:tab w:val="left" w:pos="10684"/>
        </w:tabs>
        <w:suppressAutoHyphens/>
        <w:ind w:left="1276" w:hanging="2044"/>
        <w:jc w:val="both"/>
        <w:rPr>
          <w:rFonts w:ascii="Arial" w:hAnsi="Arial" w:cs="Arial"/>
          <w:spacing w:val="-3"/>
          <w:sz w:val="22"/>
        </w:rPr>
      </w:pPr>
      <w:r w:rsidRPr="00D32E27">
        <w:rPr>
          <w:rFonts w:ascii="Arial" w:hAnsi="Arial" w:cs="Arial"/>
          <w:spacing w:val="-3"/>
          <w:sz w:val="22"/>
        </w:rPr>
        <w:tab/>
      </w:r>
      <w:r w:rsidRPr="00D32E27">
        <w:rPr>
          <w:rFonts w:ascii="Arial" w:hAnsi="Arial" w:cs="Arial"/>
          <w:spacing w:val="-3"/>
          <w:sz w:val="22"/>
        </w:rPr>
        <w:tab/>
      </w:r>
      <w:r w:rsidRPr="00D32E27">
        <w:rPr>
          <w:rFonts w:ascii="Arial" w:hAnsi="Arial" w:cs="Arial"/>
          <w:spacing w:val="-3"/>
          <w:sz w:val="22"/>
        </w:rPr>
        <w:tab/>
      </w:r>
      <w:r w:rsidR="00115ADD">
        <w:rPr>
          <w:rFonts w:ascii="Arial" w:hAnsi="Arial" w:cs="Arial"/>
          <w:spacing w:val="-3"/>
          <w:sz w:val="22"/>
        </w:rPr>
        <w:t>For reinforcing steel bars, t</w:t>
      </w:r>
      <w:r w:rsidRPr="00D32E27">
        <w:rPr>
          <w:rFonts w:ascii="Arial" w:hAnsi="Arial" w:cs="Arial"/>
          <w:spacing w:val="-3"/>
          <w:sz w:val="22"/>
        </w:rPr>
        <w:t>he notations "100%" and "L.S." must also be shown in the "Totals" and "Unit" lines respectively for the appropriate rebar items</w:t>
      </w:r>
      <w:r w:rsidR="00246F15">
        <w:rPr>
          <w:rFonts w:ascii="Arial" w:hAnsi="Arial" w:cs="Arial"/>
          <w:spacing w:val="-3"/>
          <w:sz w:val="22"/>
        </w:rPr>
        <w:t xml:space="preserve"> against each component requiring steel reinforcement (i.e., concrete culvert, headwall, appurtenance, etc.)</w:t>
      </w:r>
      <w:r w:rsidRPr="00D32E27">
        <w:rPr>
          <w:rFonts w:ascii="Arial" w:hAnsi="Arial" w:cs="Arial"/>
          <w:spacing w:val="-3"/>
          <w:sz w:val="22"/>
        </w:rPr>
        <w:t>.</w:t>
      </w:r>
    </w:p>
    <w:p w14:paraId="37679376" w14:textId="77777777" w:rsidR="00115ADD" w:rsidRDefault="00115ADD" w:rsidP="00F908B3">
      <w:pPr>
        <w:tabs>
          <w:tab w:val="left" w:pos="-836"/>
          <w:tab w:val="left" w:pos="-116"/>
          <w:tab w:val="left" w:pos="604"/>
          <w:tab w:val="left" w:pos="1276"/>
          <w:tab w:val="left" w:pos="1324"/>
          <w:tab w:val="left" w:pos="2694"/>
          <w:tab w:val="left" w:pos="3484"/>
          <w:tab w:val="left" w:pos="4204"/>
          <w:tab w:val="left" w:pos="4924"/>
          <w:tab w:val="left" w:pos="5644"/>
          <w:tab w:val="left" w:pos="6364"/>
          <w:tab w:val="left" w:pos="7084"/>
          <w:tab w:val="left" w:pos="7804"/>
          <w:tab w:val="left" w:pos="8524"/>
          <w:tab w:val="left" w:pos="9244"/>
          <w:tab w:val="left" w:pos="9964"/>
          <w:tab w:val="left" w:pos="10684"/>
        </w:tabs>
        <w:suppressAutoHyphens/>
        <w:ind w:left="1276" w:hanging="2044"/>
        <w:jc w:val="both"/>
        <w:rPr>
          <w:rFonts w:ascii="Arial" w:hAnsi="Arial" w:cs="Arial"/>
          <w:spacing w:val="-3"/>
          <w:sz w:val="22"/>
        </w:rPr>
      </w:pPr>
    </w:p>
    <w:p w14:paraId="1B90F149" w14:textId="77777777" w:rsidR="00115ADD" w:rsidRPr="00D32E27" w:rsidRDefault="00115ADD" w:rsidP="00D32E27">
      <w:pPr>
        <w:tabs>
          <w:tab w:val="left" w:pos="-836"/>
          <w:tab w:val="left" w:pos="-116"/>
          <w:tab w:val="left" w:pos="604"/>
          <w:tab w:val="left" w:pos="1276"/>
          <w:tab w:val="left" w:pos="1324"/>
          <w:tab w:val="left" w:pos="2694"/>
          <w:tab w:val="left" w:pos="3484"/>
          <w:tab w:val="left" w:pos="4204"/>
          <w:tab w:val="left" w:pos="4924"/>
          <w:tab w:val="left" w:pos="5644"/>
          <w:tab w:val="left" w:pos="6364"/>
          <w:tab w:val="left" w:pos="7084"/>
          <w:tab w:val="left" w:pos="7804"/>
          <w:tab w:val="left" w:pos="8524"/>
          <w:tab w:val="left" w:pos="9244"/>
          <w:tab w:val="left" w:pos="9964"/>
          <w:tab w:val="left" w:pos="10684"/>
        </w:tabs>
        <w:suppressAutoHyphens/>
        <w:ind w:left="1276" w:hanging="2044"/>
        <w:jc w:val="both"/>
        <w:rPr>
          <w:rFonts w:ascii="Arial" w:hAnsi="Arial" w:cs="Arial"/>
          <w:spacing w:val="-3"/>
          <w:sz w:val="22"/>
        </w:rPr>
      </w:pPr>
      <w:r>
        <w:rPr>
          <w:rFonts w:ascii="Arial" w:hAnsi="Arial" w:cs="Arial"/>
          <w:spacing w:val="-3"/>
          <w:sz w:val="22"/>
        </w:rPr>
        <w:tab/>
      </w:r>
      <w:r>
        <w:rPr>
          <w:rFonts w:ascii="Arial" w:hAnsi="Arial" w:cs="Arial"/>
          <w:spacing w:val="-3"/>
          <w:sz w:val="22"/>
        </w:rPr>
        <w:tab/>
      </w:r>
      <w:r>
        <w:rPr>
          <w:rFonts w:ascii="Arial" w:hAnsi="Arial" w:cs="Arial"/>
          <w:spacing w:val="-3"/>
          <w:sz w:val="22"/>
        </w:rPr>
        <w:tab/>
        <w:t>For precast elements the reinforcing steel bar shall be included in the precast item.</w:t>
      </w:r>
    </w:p>
    <w:p w14:paraId="228538B7" w14:textId="77777777" w:rsidR="00601712" w:rsidRPr="00D32E27" w:rsidRDefault="00601712" w:rsidP="00D32E27">
      <w:pPr>
        <w:tabs>
          <w:tab w:val="left" w:pos="-836"/>
          <w:tab w:val="left" w:pos="-116"/>
          <w:tab w:val="left" w:pos="604"/>
          <w:tab w:val="left" w:pos="1276"/>
          <w:tab w:val="left" w:pos="1324"/>
          <w:tab w:val="left" w:pos="2694"/>
          <w:tab w:val="left" w:pos="3484"/>
          <w:tab w:val="left" w:pos="4204"/>
          <w:tab w:val="left" w:pos="4924"/>
          <w:tab w:val="left" w:pos="5644"/>
          <w:tab w:val="left" w:pos="6364"/>
          <w:tab w:val="left" w:pos="7084"/>
          <w:tab w:val="left" w:pos="7804"/>
          <w:tab w:val="left" w:pos="8524"/>
          <w:tab w:val="left" w:pos="9244"/>
          <w:tab w:val="left" w:pos="9964"/>
          <w:tab w:val="left" w:pos="10684"/>
        </w:tabs>
        <w:suppressAutoHyphens/>
        <w:ind w:left="1276"/>
        <w:jc w:val="both"/>
        <w:rPr>
          <w:rFonts w:ascii="Arial" w:hAnsi="Arial" w:cs="Arial"/>
          <w:spacing w:val="-3"/>
          <w:sz w:val="22"/>
        </w:rPr>
      </w:pPr>
    </w:p>
    <w:p w14:paraId="6BDD8AFC" w14:textId="3D2DDD8D" w:rsidR="00601712" w:rsidRPr="00D32E27" w:rsidRDefault="00601712" w:rsidP="00D32E27">
      <w:pPr>
        <w:tabs>
          <w:tab w:val="left" w:pos="-836"/>
          <w:tab w:val="left" w:pos="-116"/>
          <w:tab w:val="left" w:pos="604"/>
          <w:tab w:val="left" w:pos="1276"/>
          <w:tab w:val="left" w:pos="1324"/>
          <w:tab w:val="left" w:pos="2694"/>
          <w:tab w:val="left" w:pos="3484"/>
          <w:tab w:val="left" w:pos="4204"/>
          <w:tab w:val="left" w:pos="4924"/>
          <w:tab w:val="left" w:pos="5644"/>
          <w:tab w:val="left" w:pos="6364"/>
          <w:tab w:val="left" w:pos="7084"/>
          <w:tab w:val="left" w:pos="7804"/>
          <w:tab w:val="left" w:pos="8524"/>
          <w:tab w:val="left" w:pos="9244"/>
          <w:tab w:val="left" w:pos="9964"/>
          <w:tab w:val="left" w:pos="10684"/>
        </w:tabs>
        <w:suppressAutoHyphens/>
        <w:ind w:left="1276" w:hanging="2044"/>
        <w:jc w:val="both"/>
        <w:rPr>
          <w:rFonts w:ascii="Arial" w:hAnsi="Arial" w:cs="Arial"/>
          <w:spacing w:val="-3"/>
          <w:sz w:val="22"/>
        </w:rPr>
      </w:pPr>
      <w:r w:rsidRPr="00D32E27">
        <w:rPr>
          <w:rFonts w:ascii="Arial" w:hAnsi="Arial" w:cs="Arial"/>
          <w:spacing w:val="-3"/>
          <w:sz w:val="22"/>
        </w:rPr>
        <w:tab/>
      </w:r>
      <w:r w:rsidRPr="00D32E27">
        <w:rPr>
          <w:rFonts w:ascii="Arial" w:hAnsi="Arial" w:cs="Arial"/>
          <w:spacing w:val="-3"/>
          <w:sz w:val="22"/>
        </w:rPr>
        <w:tab/>
      </w:r>
      <w:r w:rsidRPr="00D32E27">
        <w:rPr>
          <w:rFonts w:ascii="Arial" w:hAnsi="Arial" w:cs="Arial"/>
          <w:spacing w:val="-3"/>
          <w:sz w:val="22"/>
        </w:rPr>
        <w:tab/>
      </w:r>
      <w:r w:rsidR="00115ADD">
        <w:rPr>
          <w:rFonts w:ascii="Arial" w:hAnsi="Arial" w:cs="Arial"/>
          <w:spacing w:val="-3"/>
          <w:sz w:val="22"/>
        </w:rPr>
        <w:t>W</w:t>
      </w:r>
      <w:r w:rsidRPr="00D32E27">
        <w:rPr>
          <w:rFonts w:ascii="Arial" w:hAnsi="Arial" w:cs="Arial"/>
          <w:spacing w:val="-3"/>
          <w:sz w:val="22"/>
        </w:rPr>
        <w:t>hen the sum of the quantity of reinforcing steel required for cast in place culverts on a project is less than 5 tonnes then the reinforcing steel will be included in the tender item - "Concrete in Culverts", and there will not be a separate rebar tender item.  In this case OPSS 905 shall be shown against the item " Concrete in Culverts" on the Form of Tender.</w:t>
      </w:r>
    </w:p>
    <w:p w14:paraId="2D29E2D4" w14:textId="77777777" w:rsidR="00601712" w:rsidRPr="00D32E27" w:rsidRDefault="00601712" w:rsidP="00D32E27">
      <w:pPr>
        <w:tabs>
          <w:tab w:val="left" w:pos="-836"/>
          <w:tab w:val="left" w:pos="-116"/>
          <w:tab w:val="left" w:pos="604"/>
          <w:tab w:val="left" w:pos="1276"/>
          <w:tab w:val="left" w:pos="1324"/>
          <w:tab w:val="left" w:pos="2694"/>
          <w:tab w:val="left" w:pos="3484"/>
          <w:tab w:val="left" w:pos="4204"/>
          <w:tab w:val="left" w:pos="4924"/>
          <w:tab w:val="left" w:pos="5644"/>
          <w:tab w:val="left" w:pos="6364"/>
          <w:tab w:val="left" w:pos="7084"/>
          <w:tab w:val="left" w:pos="7804"/>
          <w:tab w:val="left" w:pos="8524"/>
          <w:tab w:val="left" w:pos="9244"/>
          <w:tab w:val="left" w:pos="9964"/>
          <w:tab w:val="left" w:pos="10684"/>
        </w:tabs>
        <w:suppressAutoHyphens/>
        <w:ind w:left="1276"/>
        <w:jc w:val="both"/>
        <w:rPr>
          <w:rFonts w:ascii="Arial" w:hAnsi="Arial" w:cs="Arial"/>
          <w:spacing w:val="-3"/>
          <w:sz w:val="22"/>
        </w:rPr>
      </w:pPr>
    </w:p>
    <w:p w14:paraId="3AEFAD77" w14:textId="23993A9F" w:rsidR="00601712" w:rsidRPr="00D32E27" w:rsidRDefault="00601712" w:rsidP="00D32E27">
      <w:pPr>
        <w:tabs>
          <w:tab w:val="left" w:pos="-836"/>
          <w:tab w:val="left" w:pos="-116"/>
          <w:tab w:val="left" w:pos="604"/>
          <w:tab w:val="left" w:pos="1276"/>
          <w:tab w:val="left" w:pos="1324"/>
          <w:tab w:val="left" w:pos="2694"/>
          <w:tab w:val="left" w:pos="3484"/>
          <w:tab w:val="left" w:pos="4204"/>
          <w:tab w:val="left" w:pos="4924"/>
          <w:tab w:val="left" w:pos="5644"/>
          <w:tab w:val="left" w:pos="6364"/>
          <w:tab w:val="left" w:pos="7084"/>
          <w:tab w:val="left" w:pos="7804"/>
          <w:tab w:val="left" w:pos="8524"/>
          <w:tab w:val="left" w:pos="9244"/>
          <w:tab w:val="left" w:pos="9964"/>
          <w:tab w:val="left" w:pos="10684"/>
        </w:tabs>
        <w:suppressAutoHyphens/>
        <w:ind w:left="1276" w:hanging="2044"/>
        <w:jc w:val="both"/>
        <w:rPr>
          <w:rFonts w:ascii="Arial" w:hAnsi="Arial" w:cs="Arial"/>
          <w:spacing w:val="-3"/>
          <w:sz w:val="22"/>
        </w:rPr>
      </w:pPr>
      <w:r w:rsidRPr="00D32E27">
        <w:rPr>
          <w:rFonts w:ascii="Arial" w:hAnsi="Arial" w:cs="Arial"/>
          <w:spacing w:val="-3"/>
          <w:sz w:val="22"/>
        </w:rPr>
        <w:tab/>
      </w:r>
      <w:r w:rsidRPr="00D32E27">
        <w:rPr>
          <w:rFonts w:ascii="Arial" w:hAnsi="Arial" w:cs="Arial"/>
          <w:spacing w:val="-3"/>
          <w:sz w:val="22"/>
        </w:rPr>
        <w:tab/>
      </w:r>
      <w:r w:rsidRPr="00D32E27">
        <w:rPr>
          <w:rFonts w:ascii="Arial" w:hAnsi="Arial" w:cs="Arial"/>
          <w:spacing w:val="-3"/>
          <w:sz w:val="22"/>
        </w:rPr>
        <w:tab/>
        <w:t xml:space="preserve">The Structural Office/Section shall supply separate estimated quantities for </w:t>
      </w:r>
      <w:r w:rsidR="00115ADD">
        <w:rPr>
          <w:rFonts w:ascii="Arial" w:hAnsi="Arial" w:cs="Arial"/>
          <w:spacing w:val="-3"/>
          <w:sz w:val="22"/>
        </w:rPr>
        <w:t>stainless</w:t>
      </w:r>
      <w:r w:rsidR="00115ADD" w:rsidRPr="00D32E27">
        <w:rPr>
          <w:rFonts w:ascii="Arial" w:hAnsi="Arial" w:cs="Arial"/>
          <w:spacing w:val="-3"/>
          <w:sz w:val="22"/>
        </w:rPr>
        <w:t xml:space="preserve"> </w:t>
      </w:r>
      <w:r w:rsidRPr="00D32E27">
        <w:rPr>
          <w:rFonts w:ascii="Arial" w:hAnsi="Arial" w:cs="Arial"/>
          <w:spacing w:val="-3"/>
          <w:sz w:val="22"/>
        </w:rPr>
        <w:t>and uncoated reinforcing steel, for the Estimating Office, in the "Notes to Planning and Design."  These notes are for information purposes only, and form part of the structural package sent to Planning and Design.  Planning and Design will forward these quantities to the Estimating Office.</w:t>
      </w:r>
    </w:p>
    <w:p w14:paraId="17DE8EE4" w14:textId="77777777" w:rsidR="00601712" w:rsidRPr="00D32E27" w:rsidRDefault="00601712">
      <w:pPr>
        <w:tabs>
          <w:tab w:val="left" w:pos="-836"/>
          <w:tab w:val="left" w:pos="-116"/>
          <w:tab w:val="left" w:pos="604"/>
          <w:tab w:val="left" w:pos="1324"/>
          <w:tab w:val="left" w:pos="2044"/>
          <w:tab w:val="left" w:pos="2764"/>
          <w:tab w:val="left" w:pos="3484"/>
          <w:tab w:val="left" w:pos="4204"/>
          <w:tab w:val="left" w:pos="4924"/>
          <w:tab w:val="left" w:pos="5644"/>
          <w:tab w:val="left" w:pos="6364"/>
          <w:tab w:val="left" w:pos="7084"/>
          <w:tab w:val="left" w:pos="7804"/>
          <w:tab w:val="left" w:pos="8524"/>
          <w:tab w:val="left" w:pos="9244"/>
          <w:tab w:val="left" w:pos="9964"/>
          <w:tab w:val="left" w:pos="10684"/>
        </w:tabs>
        <w:suppressAutoHyphens/>
        <w:jc w:val="both"/>
        <w:rPr>
          <w:rFonts w:ascii="Arial" w:hAnsi="Arial" w:cs="Arial"/>
          <w:spacing w:val="-3"/>
          <w:sz w:val="22"/>
        </w:rPr>
      </w:pPr>
    </w:p>
    <w:p w14:paraId="501C8071" w14:textId="486ABBC7" w:rsidR="00601712" w:rsidRPr="00D32E27" w:rsidRDefault="00C97B7F">
      <w:pPr>
        <w:tabs>
          <w:tab w:val="left" w:pos="-836"/>
          <w:tab w:val="left" w:pos="-116"/>
          <w:tab w:val="left" w:pos="604"/>
          <w:tab w:val="left" w:pos="1324"/>
          <w:tab w:val="left" w:pos="2044"/>
          <w:tab w:val="left" w:pos="2764"/>
          <w:tab w:val="left" w:pos="3484"/>
          <w:tab w:val="left" w:pos="4204"/>
          <w:tab w:val="left" w:pos="4924"/>
          <w:tab w:val="left" w:pos="5644"/>
          <w:tab w:val="left" w:pos="6364"/>
          <w:tab w:val="left" w:pos="7084"/>
          <w:tab w:val="left" w:pos="7804"/>
          <w:tab w:val="left" w:pos="8524"/>
          <w:tab w:val="left" w:pos="9244"/>
          <w:tab w:val="left" w:pos="9964"/>
          <w:tab w:val="left" w:pos="10684"/>
        </w:tabs>
        <w:suppressAutoHyphens/>
        <w:ind w:left="1324" w:hanging="1324"/>
        <w:jc w:val="both"/>
        <w:rPr>
          <w:rFonts w:ascii="Arial" w:hAnsi="Arial" w:cs="Arial"/>
          <w:b/>
          <w:bCs/>
          <w:spacing w:val="-3"/>
          <w:sz w:val="22"/>
        </w:rPr>
      </w:pPr>
      <w:r>
        <w:rPr>
          <w:rFonts w:ascii="Arial" w:hAnsi="Arial" w:cs="Arial"/>
          <w:b/>
          <w:bCs/>
          <w:spacing w:val="-3"/>
          <w:sz w:val="22"/>
        </w:rPr>
        <w:t>B</w:t>
      </w:r>
      <w:r w:rsidR="00601712" w:rsidRPr="00D32E27">
        <w:rPr>
          <w:rFonts w:ascii="Arial" w:hAnsi="Arial" w:cs="Arial"/>
          <w:b/>
          <w:bCs/>
          <w:spacing w:val="-3"/>
          <w:sz w:val="22"/>
        </w:rPr>
        <w:t>905.</w:t>
      </w:r>
      <w:r w:rsidR="00115ADD">
        <w:rPr>
          <w:rFonts w:ascii="Arial" w:hAnsi="Arial" w:cs="Arial"/>
          <w:b/>
          <w:bCs/>
          <w:spacing w:val="-3"/>
          <w:sz w:val="22"/>
        </w:rPr>
        <w:t>9.3</w:t>
      </w:r>
      <w:r w:rsidR="00601712" w:rsidRPr="007C0066">
        <w:rPr>
          <w:rFonts w:ascii="Arial" w:hAnsi="Arial" w:cs="Arial"/>
          <w:b/>
          <w:bCs/>
          <w:spacing w:val="-3"/>
          <w:sz w:val="22"/>
        </w:rPr>
        <w:tab/>
      </w:r>
      <w:r w:rsidR="00601712" w:rsidRPr="00D32E27">
        <w:rPr>
          <w:rFonts w:ascii="Arial" w:hAnsi="Arial" w:cs="Arial"/>
          <w:b/>
          <w:bCs/>
          <w:spacing w:val="-3"/>
          <w:sz w:val="22"/>
        </w:rPr>
        <w:t>Documentation Accuracy</w:t>
      </w:r>
    </w:p>
    <w:p w14:paraId="7078510E" w14:textId="77777777" w:rsidR="00601712" w:rsidRPr="00D32E27" w:rsidRDefault="00601712">
      <w:pPr>
        <w:tabs>
          <w:tab w:val="left" w:pos="-836"/>
          <w:tab w:val="left" w:pos="-116"/>
          <w:tab w:val="left" w:pos="604"/>
          <w:tab w:val="left" w:pos="1324"/>
          <w:tab w:val="left" w:pos="2044"/>
          <w:tab w:val="left" w:pos="2764"/>
          <w:tab w:val="left" w:pos="3484"/>
          <w:tab w:val="left" w:pos="4204"/>
          <w:tab w:val="left" w:pos="4924"/>
          <w:tab w:val="left" w:pos="5644"/>
          <w:tab w:val="left" w:pos="6364"/>
          <w:tab w:val="left" w:pos="7084"/>
          <w:tab w:val="left" w:pos="7804"/>
          <w:tab w:val="left" w:pos="8524"/>
          <w:tab w:val="left" w:pos="9244"/>
          <w:tab w:val="left" w:pos="9964"/>
          <w:tab w:val="left" w:pos="10684"/>
        </w:tabs>
        <w:suppressAutoHyphens/>
        <w:jc w:val="both"/>
        <w:rPr>
          <w:rFonts w:ascii="Arial" w:hAnsi="Arial" w:cs="Arial"/>
          <w:spacing w:val="-3"/>
          <w:sz w:val="22"/>
        </w:rPr>
      </w:pPr>
    </w:p>
    <w:p w14:paraId="52CA7667" w14:textId="77777777" w:rsidR="00601712" w:rsidRPr="00D32E27" w:rsidRDefault="00601712">
      <w:pPr>
        <w:tabs>
          <w:tab w:val="left" w:pos="-836"/>
          <w:tab w:val="left" w:pos="-116"/>
          <w:tab w:val="left" w:pos="604"/>
          <w:tab w:val="left" w:pos="1324"/>
          <w:tab w:val="left" w:pos="2044"/>
          <w:tab w:val="left" w:pos="2764"/>
          <w:tab w:val="left" w:pos="3484"/>
          <w:tab w:val="left" w:pos="4204"/>
          <w:tab w:val="left" w:pos="4924"/>
          <w:tab w:val="left" w:pos="5644"/>
          <w:tab w:val="left" w:pos="6364"/>
          <w:tab w:val="left" w:pos="7084"/>
          <w:tab w:val="left" w:pos="7804"/>
          <w:tab w:val="left" w:pos="8524"/>
          <w:tab w:val="left" w:pos="9244"/>
          <w:tab w:val="left" w:pos="9964"/>
          <w:tab w:val="left" w:pos="10684"/>
        </w:tabs>
        <w:suppressAutoHyphens/>
        <w:ind w:left="1324" w:hanging="1324"/>
        <w:jc w:val="both"/>
        <w:rPr>
          <w:rFonts w:ascii="Arial" w:hAnsi="Arial" w:cs="Arial"/>
          <w:spacing w:val="-3"/>
          <w:sz w:val="22"/>
        </w:rPr>
      </w:pPr>
      <w:r w:rsidRPr="00D32E27">
        <w:rPr>
          <w:rFonts w:ascii="Arial" w:hAnsi="Arial" w:cs="Arial"/>
          <w:spacing w:val="-3"/>
          <w:sz w:val="22"/>
        </w:rPr>
        <w:tab/>
      </w:r>
      <w:r w:rsidRPr="00D32E27">
        <w:rPr>
          <w:rFonts w:ascii="Arial" w:hAnsi="Arial" w:cs="Arial"/>
          <w:spacing w:val="-3"/>
          <w:sz w:val="22"/>
        </w:rPr>
        <w:tab/>
        <w:t>Stations are recorded in whole numbers.</w:t>
      </w:r>
    </w:p>
    <w:p w14:paraId="3C2D320C" w14:textId="77777777" w:rsidR="00601712" w:rsidRPr="00D32E27" w:rsidRDefault="00601712">
      <w:pPr>
        <w:rPr>
          <w:rFonts w:ascii="Arial" w:hAnsi="Arial" w:cs="Arial"/>
          <w:sz w:val="22"/>
        </w:rPr>
      </w:pPr>
    </w:p>
    <w:p w14:paraId="2CE5CE07" w14:textId="77777777" w:rsidR="00601712" w:rsidRPr="00D32E27" w:rsidRDefault="00601712">
      <w:pPr>
        <w:rPr>
          <w:rFonts w:ascii="Arial" w:hAnsi="Arial" w:cs="Arial"/>
          <w:sz w:val="22"/>
        </w:rPr>
      </w:pPr>
    </w:p>
    <w:sectPr w:rsidR="00601712" w:rsidRPr="00D32E27" w:rsidSect="001E1691">
      <w:headerReference w:type="default" r:id="rId8"/>
      <w:footerReference w:type="default" r:id="rId9"/>
      <w:pgSz w:w="12240" w:h="15840"/>
      <w:pgMar w:top="1440" w:right="902"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CD81D" w14:textId="77777777" w:rsidR="004E19A6" w:rsidRDefault="004E19A6">
      <w:r>
        <w:separator/>
      </w:r>
    </w:p>
  </w:endnote>
  <w:endnote w:type="continuationSeparator" w:id="0">
    <w:p w14:paraId="5B29B209" w14:textId="77777777" w:rsidR="004E19A6" w:rsidRDefault="004E1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E0EA8" w14:textId="77777777" w:rsidR="00601712" w:rsidRDefault="00601712">
    <w:pPr>
      <w:spacing w:before="140" w:line="100" w:lineRule="exact"/>
      <w:rPr>
        <w:sz w:val="10"/>
      </w:rPr>
    </w:pPr>
  </w:p>
  <w:p w14:paraId="1A550B44" w14:textId="77777777" w:rsidR="00246F15" w:rsidRPr="007C0066" w:rsidRDefault="00246F15" w:rsidP="00246F15">
    <w:pPr>
      <w:pStyle w:val="Footer"/>
      <w:tabs>
        <w:tab w:val="clear" w:pos="9360"/>
        <w:tab w:val="right" w:pos="9720"/>
      </w:tabs>
      <w:jc w:val="both"/>
      <w:rPr>
        <w:sz w:val="22"/>
        <w:szCs w:val="22"/>
        <w:lang w:val="en-CA"/>
      </w:rPr>
    </w:pPr>
    <w:r w:rsidRPr="007C0066">
      <w:rPr>
        <w:sz w:val="22"/>
        <w:szCs w:val="22"/>
        <w:lang w:val="en-CA"/>
      </w:rPr>
      <w:t>November 2022</w:t>
    </w:r>
    <w:r w:rsidRPr="007C0066">
      <w:rPr>
        <w:sz w:val="22"/>
        <w:szCs w:val="22"/>
        <w:lang w:val="en-CA"/>
      </w:rPr>
      <w:tab/>
      <w:t xml:space="preserve">Page </w:t>
    </w:r>
    <w:r w:rsidRPr="007C0066">
      <w:rPr>
        <w:sz w:val="22"/>
        <w:szCs w:val="22"/>
        <w:lang w:val="en-CA"/>
      </w:rPr>
      <w:fldChar w:fldCharType="begin"/>
    </w:r>
    <w:r w:rsidRPr="007C0066">
      <w:rPr>
        <w:sz w:val="22"/>
        <w:szCs w:val="22"/>
        <w:lang w:val="en-CA"/>
      </w:rPr>
      <w:instrText xml:space="preserve"> PAGE </w:instrText>
    </w:r>
    <w:r w:rsidRPr="007C0066">
      <w:rPr>
        <w:sz w:val="22"/>
        <w:szCs w:val="22"/>
        <w:lang w:val="en-CA"/>
      </w:rPr>
      <w:fldChar w:fldCharType="separate"/>
    </w:r>
    <w:r w:rsidRPr="007C0066">
      <w:rPr>
        <w:sz w:val="22"/>
        <w:szCs w:val="22"/>
      </w:rPr>
      <w:t>1</w:t>
    </w:r>
    <w:r w:rsidRPr="007C0066">
      <w:rPr>
        <w:sz w:val="22"/>
        <w:szCs w:val="22"/>
        <w:lang w:val="en-CA"/>
      </w:rPr>
      <w:fldChar w:fldCharType="end"/>
    </w:r>
    <w:r w:rsidRPr="007C0066">
      <w:rPr>
        <w:sz w:val="22"/>
        <w:szCs w:val="22"/>
        <w:lang w:val="en-CA"/>
      </w:rPr>
      <w:t xml:space="preserve"> of </w:t>
    </w:r>
    <w:r w:rsidRPr="007C0066">
      <w:rPr>
        <w:sz w:val="22"/>
        <w:szCs w:val="22"/>
        <w:lang w:val="en-CA"/>
      </w:rPr>
      <w:fldChar w:fldCharType="begin"/>
    </w:r>
    <w:r w:rsidRPr="007C0066">
      <w:rPr>
        <w:sz w:val="22"/>
        <w:szCs w:val="22"/>
        <w:lang w:val="en-CA"/>
      </w:rPr>
      <w:instrText xml:space="preserve"> NUMPAGES </w:instrText>
    </w:r>
    <w:r w:rsidRPr="007C0066">
      <w:rPr>
        <w:sz w:val="22"/>
        <w:szCs w:val="22"/>
        <w:lang w:val="en-CA"/>
      </w:rPr>
      <w:fldChar w:fldCharType="separate"/>
    </w:r>
    <w:r w:rsidRPr="007C0066">
      <w:rPr>
        <w:sz w:val="22"/>
        <w:szCs w:val="22"/>
      </w:rPr>
      <w:t>3</w:t>
    </w:r>
    <w:r w:rsidRPr="007C0066">
      <w:rPr>
        <w:sz w:val="22"/>
        <w:szCs w:val="22"/>
        <w:lang w:val="en-CA"/>
      </w:rPr>
      <w:fldChar w:fldCharType="end"/>
    </w:r>
    <w:r w:rsidRPr="007C0066">
      <w:rPr>
        <w:sz w:val="22"/>
        <w:szCs w:val="22"/>
        <w:lang w:val="en-CA"/>
      </w:rPr>
      <w:tab/>
      <w:t>B905</w:t>
    </w:r>
  </w:p>
  <w:p w14:paraId="4B9DE713" w14:textId="3533FA38" w:rsidR="00601712" w:rsidRDefault="00601712" w:rsidP="00246F15">
    <w:pPr>
      <w:tabs>
        <w:tab w:val="center" w:pos="4824"/>
      </w:tabs>
      <w:suppressAutoHyphens/>
      <w:jc w:val="both"/>
      <w:rPr>
        <w:spacing w:val="-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F0D85" w14:textId="77777777" w:rsidR="004E19A6" w:rsidRDefault="004E19A6">
      <w:r>
        <w:separator/>
      </w:r>
    </w:p>
  </w:footnote>
  <w:footnote w:type="continuationSeparator" w:id="0">
    <w:p w14:paraId="672AB480" w14:textId="77777777" w:rsidR="004E19A6" w:rsidRDefault="004E1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27234" w14:textId="21AD4F45" w:rsidR="00601712" w:rsidRPr="007C0066" w:rsidRDefault="00601712">
    <w:pPr>
      <w:tabs>
        <w:tab w:val="right" w:pos="9648"/>
      </w:tabs>
      <w:suppressAutoHyphens/>
      <w:jc w:val="both"/>
      <w:rPr>
        <w:spacing w:val="-3"/>
      </w:rPr>
    </w:pPr>
    <w:r w:rsidRPr="007C0066">
      <w:rPr>
        <w:spacing w:val="-3"/>
      </w:rPr>
      <w:t xml:space="preserve">DETAIL ESTIMATING </w:t>
    </w:r>
    <w:r w:rsidRPr="007C0066">
      <w:rPr>
        <w:spacing w:val="-3"/>
      </w:rPr>
      <w:tab/>
    </w:r>
    <w:r w:rsidR="00246F15" w:rsidRPr="007C0066">
      <w:rPr>
        <w:spacing w:val="-3"/>
      </w:rPr>
      <w:t>STEEL REINFORCEMENT FOR CONCRETE</w:t>
    </w:r>
  </w:p>
  <w:p w14:paraId="0B240957" w14:textId="778D5690" w:rsidR="00601712" w:rsidRDefault="007C6FF6">
    <w:pPr>
      <w:tabs>
        <w:tab w:val="left" w:pos="-836"/>
        <w:tab w:val="left" w:pos="-116"/>
        <w:tab w:val="left" w:pos="604"/>
        <w:tab w:val="left" w:pos="1324"/>
        <w:tab w:val="left" w:pos="2044"/>
        <w:tab w:val="left" w:pos="2764"/>
        <w:tab w:val="left" w:pos="3484"/>
        <w:tab w:val="left" w:pos="4204"/>
        <w:tab w:val="left" w:pos="4924"/>
        <w:tab w:val="left" w:pos="5644"/>
        <w:tab w:val="left" w:pos="6364"/>
        <w:tab w:val="left" w:pos="7084"/>
        <w:tab w:val="left" w:pos="7804"/>
        <w:tab w:val="left" w:pos="8524"/>
        <w:tab w:val="left" w:pos="9244"/>
        <w:tab w:val="left" w:pos="9964"/>
        <w:tab w:val="left" w:pos="10684"/>
      </w:tabs>
      <w:suppressAutoHyphens/>
      <w:spacing w:line="19" w:lineRule="exact"/>
      <w:jc w:val="both"/>
      <w:rPr>
        <w:spacing w:val="-3"/>
      </w:rPr>
    </w:pPr>
    <w:r>
      <w:rPr>
        <w:noProof/>
      </w:rPr>
      <mc:AlternateContent>
        <mc:Choice Requires="wps">
          <w:drawing>
            <wp:anchor distT="0" distB="0" distL="114300" distR="114300" simplePos="0" relativeHeight="251657728" behindDoc="1" locked="0" layoutInCell="0" allowOverlap="1" wp14:anchorId="3C28E60B" wp14:editId="565AE198">
              <wp:simplePos x="0" y="0"/>
              <wp:positionH relativeFrom="margin">
                <wp:posOffset>0</wp:posOffset>
              </wp:positionH>
              <wp:positionV relativeFrom="paragraph">
                <wp:posOffset>0</wp:posOffset>
              </wp:positionV>
              <wp:extent cx="6126480" cy="1206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027D49" id="Rectangle 1" o:spid="_x0000_s1026" style="position:absolute;margin-left:0;margin-top:0;width:482.4pt;height:.9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" o:allowincell="f" fillcolor="black" stroked="f" strokeweight="0">
              <w10:wrap anchorx="margin"/>
            </v:rect>
          </w:pict>
        </mc:Fallback>
      </mc:AlternateContent>
    </w:r>
  </w:p>
  <w:p w14:paraId="0086F6EC" w14:textId="77777777" w:rsidR="00601712" w:rsidRDefault="00601712">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3B72F7"/>
    <w:multiLevelType w:val="hybridMultilevel"/>
    <w:tmpl w:val="602CFA6E"/>
    <w:lvl w:ilvl="0" w:tplc="10090001">
      <w:start w:val="1"/>
      <w:numFmt w:val="bullet"/>
      <w:lvlText w:val=""/>
      <w:lvlJc w:val="left"/>
      <w:pPr>
        <w:ind w:left="2040" w:hanging="360"/>
      </w:pPr>
      <w:rPr>
        <w:rFonts w:ascii="Symbol" w:hAnsi="Symbol" w:hint="default"/>
      </w:rPr>
    </w:lvl>
    <w:lvl w:ilvl="1" w:tplc="10090003" w:tentative="1">
      <w:start w:val="1"/>
      <w:numFmt w:val="bullet"/>
      <w:lvlText w:val="o"/>
      <w:lvlJc w:val="left"/>
      <w:pPr>
        <w:ind w:left="2760" w:hanging="360"/>
      </w:pPr>
      <w:rPr>
        <w:rFonts w:ascii="Courier New" w:hAnsi="Courier New" w:cs="Courier New" w:hint="default"/>
      </w:rPr>
    </w:lvl>
    <w:lvl w:ilvl="2" w:tplc="10090005" w:tentative="1">
      <w:start w:val="1"/>
      <w:numFmt w:val="bullet"/>
      <w:lvlText w:val=""/>
      <w:lvlJc w:val="left"/>
      <w:pPr>
        <w:ind w:left="3480" w:hanging="360"/>
      </w:pPr>
      <w:rPr>
        <w:rFonts w:ascii="Wingdings" w:hAnsi="Wingdings" w:hint="default"/>
      </w:rPr>
    </w:lvl>
    <w:lvl w:ilvl="3" w:tplc="10090001" w:tentative="1">
      <w:start w:val="1"/>
      <w:numFmt w:val="bullet"/>
      <w:lvlText w:val=""/>
      <w:lvlJc w:val="left"/>
      <w:pPr>
        <w:ind w:left="4200" w:hanging="360"/>
      </w:pPr>
      <w:rPr>
        <w:rFonts w:ascii="Symbol" w:hAnsi="Symbol" w:hint="default"/>
      </w:rPr>
    </w:lvl>
    <w:lvl w:ilvl="4" w:tplc="10090003" w:tentative="1">
      <w:start w:val="1"/>
      <w:numFmt w:val="bullet"/>
      <w:lvlText w:val="o"/>
      <w:lvlJc w:val="left"/>
      <w:pPr>
        <w:ind w:left="4920" w:hanging="360"/>
      </w:pPr>
      <w:rPr>
        <w:rFonts w:ascii="Courier New" w:hAnsi="Courier New" w:cs="Courier New" w:hint="default"/>
      </w:rPr>
    </w:lvl>
    <w:lvl w:ilvl="5" w:tplc="10090005" w:tentative="1">
      <w:start w:val="1"/>
      <w:numFmt w:val="bullet"/>
      <w:lvlText w:val=""/>
      <w:lvlJc w:val="left"/>
      <w:pPr>
        <w:ind w:left="5640" w:hanging="360"/>
      </w:pPr>
      <w:rPr>
        <w:rFonts w:ascii="Wingdings" w:hAnsi="Wingdings" w:hint="default"/>
      </w:rPr>
    </w:lvl>
    <w:lvl w:ilvl="6" w:tplc="10090001" w:tentative="1">
      <w:start w:val="1"/>
      <w:numFmt w:val="bullet"/>
      <w:lvlText w:val=""/>
      <w:lvlJc w:val="left"/>
      <w:pPr>
        <w:ind w:left="6360" w:hanging="360"/>
      </w:pPr>
      <w:rPr>
        <w:rFonts w:ascii="Symbol" w:hAnsi="Symbol" w:hint="default"/>
      </w:rPr>
    </w:lvl>
    <w:lvl w:ilvl="7" w:tplc="10090003" w:tentative="1">
      <w:start w:val="1"/>
      <w:numFmt w:val="bullet"/>
      <w:lvlText w:val="o"/>
      <w:lvlJc w:val="left"/>
      <w:pPr>
        <w:ind w:left="7080" w:hanging="360"/>
      </w:pPr>
      <w:rPr>
        <w:rFonts w:ascii="Courier New" w:hAnsi="Courier New" w:cs="Courier New" w:hint="default"/>
      </w:rPr>
    </w:lvl>
    <w:lvl w:ilvl="8" w:tplc="10090005" w:tentative="1">
      <w:start w:val="1"/>
      <w:numFmt w:val="bullet"/>
      <w:lvlText w:val=""/>
      <w:lvlJc w:val="left"/>
      <w:pPr>
        <w:ind w:left="78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efaultTabStop w:val="720"/>
  <w:doNotHyphenateCap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B6B"/>
    <w:rsid w:val="000539EC"/>
    <w:rsid w:val="00112B40"/>
    <w:rsid w:val="00115ADD"/>
    <w:rsid w:val="001E1691"/>
    <w:rsid w:val="00246F15"/>
    <w:rsid w:val="002C4B6B"/>
    <w:rsid w:val="002F4884"/>
    <w:rsid w:val="00426741"/>
    <w:rsid w:val="00480425"/>
    <w:rsid w:val="004E19A6"/>
    <w:rsid w:val="00500EBB"/>
    <w:rsid w:val="005E1372"/>
    <w:rsid w:val="00601712"/>
    <w:rsid w:val="00626ADF"/>
    <w:rsid w:val="007C0066"/>
    <w:rsid w:val="007C6FF6"/>
    <w:rsid w:val="008A7C4D"/>
    <w:rsid w:val="00993B8B"/>
    <w:rsid w:val="00AF1D60"/>
    <w:rsid w:val="00B2755E"/>
    <w:rsid w:val="00C97B7F"/>
    <w:rsid w:val="00D32E27"/>
    <w:rsid w:val="00D42398"/>
    <w:rsid w:val="00DC58A3"/>
    <w:rsid w:val="00E37B7B"/>
    <w:rsid w:val="00F0020B"/>
    <w:rsid w:val="00F02ED0"/>
    <w:rsid w:val="00F908B3"/>
    <w:rsid w:val="00FC15B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D66A5BA"/>
  <w15:chartTrackingRefBased/>
  <w15:docId w15:val="{6CD54BE6-B877-4686-8C44-7A1DC09A9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pPr>
      <w:keepNext/>
      <w:keepLines/>
      <w:tabs>
        <w:tab w:val="left" w:pos="-836"/>
        <w:tab w:val="left" w:pos="-116"/>
        <w:tab w:val="left" w:pos="604"/>
        <w:tab w:val="left" w:pos="1324"/>
        <w:tab w:val="left" w:pos="2044"/>
        <w:tab w:val="left" w:pos="2764"/>
        <w:tab w:val="left" w:pos="3484"/>
        <w:tab w:val="left" w:pos="4204"/>
        <w:tab w:val="left" w:pos="4924"/>
        <w:tab w:val="left" w:pos="5644"/>
        <w:tab w:val="left" w:pos="6364"/>
        <w:tab w:val="left" w:pos="7084"/>
        <w:tab w:val="left" w:pos="7804"/>
        <w:tab w:val="left" w:pos="8524"/>
        <w:tab w:val="left" w:pos="9244"/>
        <w:tab w:val="left" w:pos="9964"/>
        <w:tab w:val="left" w:pos="10684"/>
      </w:tabs>
      <w:suppressAutoHyphens/>
      <w:ind w:left="2044" w:hanging="2044"/>
      <w:jc w:val="both"/>
    </w:pPr>
    <w:rPr>
      <w:spacing w:val="-3"/>
      <w:sz w:val="22"/>
    </w:rPr>
  </w:style>
  <w:style w:type="character" w:styleId="CommentReference">
    <w:name w:val="annotation reference"/>
    <w:uiPriority w:val="99"/>
    <w:semiHidden/>
    <w:unhideWhenUsed/>
    <w:rsid w:val="00426741"/>
    <w:rPr>
      <w:sz w:val="16"/>
      <w:szCs w:val="16"/>
    </w:rPr>
  </w:style>
  <w:style w:type="paragraph" w:styleId="CommentText">
    <w:name w:val="annotation text"/>
    <w:basedOn w:val="Normal"/>
    <w:link w:val="CommentTextChar"/>
    <w:uiPriority w:val="99"/>
    <w:semiHidden/>
    <w:unhideWhenUsed/>
    <w:rsid w:val="00426741"/>
  </w:style>
  <w:style w:type="character" w:customStyle="1" w:styleId="CommentTextChar">
    <w:name w:val="Comment Text Char"/>
    <w:link w:val="CommentText"/>
    <w:uiPriority w:val="99"/>
    <w:semiHidden/>
    <w:rsid w:val="00426741"/>
    <w:rPr>
      <w:lang w:val="en-GB"/>
    </w:rPr>
  </w:style>
  <w:style w:type="paragraph" w:styleId="CommentSubject">
    <w:name w:val="annotation subject"/>
    <w:basedOn w:val="CommentText"/>
    <w:next w:val="CommentText"/>
    <w:link w:val="CommentSubjectChar"/>
    <w:uiPriority w:val="99"/>
    <w:semiHidden/>
    <w:unhideWhenUsed/>
    <w:rsid w:val="00426741"/>
    <w:rPr>
      <w:b/>
      <w:bCs/>
    </w:rPr>
  </w:style>
  <w:style w:type="character" w:customStyle="1" w:styleId="CommentSubjectChar">
    <w:name w:val="Comment Subject Char"/>
    <w:link w:val="CommentSubject"/>
    <w:uiPriority w:val="99"/>
    <w:semiHidden/>
    <w:rsid w:val="00426741"/>
    <w:rPr>
      <w:b/>
      <w:bCs/>
      <w:lang w:val="en-GB"/>
    </w:rPr>
  </w:style>
  <w:style w:type="paragraph" w:styleId="Header">
    <w:name w:val="header"/>
    <w:basedOn w:val="Normal"/>
    <w:link w:val="HeaderChar"/>
    <w:uiPriority w:val="99"/>
    <w:unhideWhenUsed/>
    <w:rsid w:val="00480425"/>
    <w:pPr>
      <w:tabs>
        <w:tab w:val="center" w:pos="4680"/>
        <w:tab w:val="right" w:pos="9360"/>
      </w:tabs>
    </w:pPr>
  </w:style>
  <w:style w:type="character" w:customStyle="1" w:styleId="HeaderChar">
    <w:name w:val="Header Char"/>
    <w:link w:val="Header"/>
    <w:uiPriority w:val="99"/>
    <w:rsid w:val="00480425"/>
    <w:rPr>
      <w:lang w:val="en-GB"/>
    </w:rPr>
  </w:style>
  <w:style w:type="paragraph" w:styleId="Footer">
    <w:name w:val="footer"/>
    <w:basedOn w:val="Normal"/>
    <w:link w:val="FooterChar"/>
    <w:uiPriority w:val="99"/>
    <w:unhideWhenUsed/>
    <w:rsid w:val="00480425"/>
    <w:pPr>
      <w:tabs>
        <w:tab w:val="center" w:pos="4680"/>
        <w:tab w:val="right" w:pos="9360"/>
      </w:tabs>
    </w:pPr>
  </w:style>
  <w:style w:type="character" w:customStyle="1" w:styleId="FooterChar">
    <w:name w:val="Footer Char"/>
    <w:link w:val="Footer"/>
    <w:uiPriority w:val="99"/>
    <w:rsid w:val="00480425"/>
    <w:rPr>
      <w:lang w:val="en-GB"/>
    </w:rPr>
  </w:style>
  <w:style w:type="paragraph" w:styleId="Revision">
    <w:name w:val="Revision"/>
    <w:hidden/>
    <w:uiPriority w:val="99"/>
    <w:semiHidden/>
    <w:rsid w:val="00E37B7B"/>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135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00767-3433-49DA-9504-424EDD02E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722</Words>
  <Characters>4402</Characters>
  <Application>Microsoft Office Word</Application>
  <DocSecurity>0</DocSecurity>
  <Lines>36</Lines>
  <Paragraphs>10</Paragraphs>
  <ScaleCrop>false</ScaleCrop>
  <HeadingPairs>
    <vt:vector size="4" baseType="variant">
      <vt:variant>
        <vt:lpstr>Title</vt:lpstr>
      </vt:variant>
      <vt:variant>
        <vt:i4>1</vt:i4>
      </vt:variant>
      <vt:variant>
        <vt:lpstr/>
      </vt:variant>
      <vt:variant>
        <vt:i4>0</vt:i4>
      </vt:variant>
    </vt:vector>
  </HeadingPairs>
  <TitlesOfParts>
    <vt:vector size="1" baseType="lpstr">
      <vt:lpstr/>
    </vt:vector>
  </TitlesOfParts>
  <Company>Government of Ontario</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Gonneau</dc:creator>
  <cp:keywords/>
  <dc:description/>
  <cp:lastModifiedBy>Sennah, Hosam (MTO)</cp:lastModifiedBy>
  <cp:revision>4</cp:revision>
  <dcterms:created xsi:type="dcterms:W3CDTF">2022-07-28T17:05:00Z</dcterms:created>
  <dcterms:modified xsi:type="dcterms:W3CDTF">2022-07-28T17:25:00Z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2022-04-27T18:52:46Z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62cb1d9f-131a-4105-9ed2-874dec176ca9</vt:lpwstr>
  </property>
  <property fmtid="{D5CDD505-2E9C-101B-9397-08002B2CF9AE}" pid="8" name="MSIP_Label_034a106e-6316-442c-ad35-738afd673d2b_ContentBits">
    <vt:lpwstr>0</vt:lpwstr>
  </property>
</Properties>
</file>